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C5F" w:rsidRPr="00A97C5F" w:rsidRDefault="00A97C5F" w:rsidP="00FD5A4E">
      <w:pPr>
        <w:pStyle w:val="Heading1"/>
        <w:spacing w:before="120" w:after="120"/>
        <w:rPr>
          <w:szCs w:val="36"/>
        </w:rPr>
      </w:pPr>
      <w:r w:rsidRPr="00A97C5F">
        <w:rPr>
          <w:noProof/>
          <w:szCs w:val="36"/>
          <w:lang w:val="en-US"/>
        </w:rPr>
        <w:drawing>
          <wp:inline distT="0" distB="0" distL="0" distR="0" wp14:anchorId="75BD2B87" wp14:editId="753BC33D">
            <wp:extent cx="5731510" cy="837565"/>
            <wp:effectExtent l="0" t="0" r="2540" b="0"/>
            <wp:docPr id="1" name="Picture 1" descr="Vision Australia dot org. Vision Australia blue link logo with tagline Blindness, Low Vision, Opportunity." title="Vision Australia Logo and web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837565"/>
                    </a:xfrm>
                    <a:prstGeom prst="rect">
                      <a:avLst/>
                    </a:prstGeom>
                  </pic:spPr>
                </pic:pic>
              </a:graphicData>
            </a:graphic>
          </wp:inline>
        </w:drawing>
      </w:r>
    </w:p>
    <w:p w:rsidR="00A97C5F" w:rsidRPr="00A97C5F" w:rsidRDefault="00A97C5F" w:rsidP="00FD5A4E">
      <w:pPr>
        <w:spacing w:before="120" w:after="120"/>
        <w:jc w:val="center"/>
        <w:rPr>
          <w:b/>
          <w:sz w:val="36"/>
          <w:szCs w:val="36"/>
        </w:rPr>
      </w:pPr>
    </w:p>
    <w:p w:rsidR="00EB6DD3" w:rsidRPr="00A97C5F" w:rsidRDefault="008D07F1" w:rsidP="00FD5A4E">
      <w:pPr>
        <w:spacing w:before="120" w:after="120"/>
        <w:jc w:val="center"/>
        <w:rPr>
          <w:b/>
          <w:sz w:val="36"/>
          <w:szCs w:val="36"/>
        </w:rPr>
      </w:pPr>
      <w:r w:rsidRPr="00A97C5F">
        <w:rPr>
          <w:b/>
          <w:sz w:val="36"/>
          <w:szCs w:val="36"/>
        </w:rPr>
        <w:t>Is your eyesight changing?</w:t>
      </w:r>
    </w:p>
    <w:p w:rsidR="008D07F1" w:rsidRPr="00A97C5F" w:rsidRDefault="008D07F1" w:rsidP="00FD5A4E">
      <w:pPr>
        <w:spacing w:before="120" w:after="120"/>
        <w:rPr>
          <w:sz w:val="36"/>
          <w:szCs w:val="36"/>
        </w:rPr>
      </w:pPr>
    </w:p>
    <w:p w:rsidR="008D07F1" w:rsidRPr="00A97C5F" w:rsidRDefault="008D07F1" w:rsidP="00FD5A4E">
      <w:pPr>
        <w:spacing w:before="120" w:after="120"/>
        <w:rPr>
          <w:sz w:val="36"/>
          <w:szCs w:val="36"/>
        </w:rPr>
      </w:pPr>
      <w:r w:rsidRPr="00A97C5F">
        <w:rPr>
          <w:sz w:val="36"/>
          <w:szCs w:val="36"/>
        </w:rPr>
        <w:t>Finding out that you are losing vision can be a shock, both for you and your loved ones. Everyone reacts to vision loss in their own way. Coming to terms with your new situation might take time and raise many questions. You may feel uncertain about the best way forward and what the future holds.</w:t>
      </w:r>
    </w:p>
    <w:p w:rsidR="008D07F1" w:rsidRPr="00A97C5F" w:rsidRDefault="008D07F1" w:rsidP="00FD5A4E">
      <w:pPr>
        <w:spacing w:before="120" w:after="120"/>
        <w:rPr>
          <w:sz w:val="36"/>
          <w:szCs w:val="36"/>
        </w:rPr>
      </w:pPr>
    </w:p>
    <w:p w:rsidR="008D07F1" w:rsidRPr="00A97C5F" w:rsidRDefault="008D07F1" w:rsidP="00FD5A4E">
      <w:pPr>
        <w:spacing w:before="120" w:after="120"/>
        <w:rPr>
          <w:sz w:val="36"/>
          <w:szCs w:val="36"/>
        </w:rPr>
      </w:pPr>
      <w:r w:rsidRPr="00A97C5F">
        <w:rPr>
          <w:sz w:val="36"/>
          <w:szCs w:val="36"/>
        </w:rPr>
        <w:t xml:space="preserve">But your quality of life can continue after vision loss. Having low vision doesn’t mean you have to stop doing what you </w:t>
      </w:r>
      <w:proofErr w:type="gramStart"/>
      <w:r w:rsidRPr="00A97C5F">
        <w:rPr>
          <w:sz w:val="36"/>
          <w:szCs w:val="36"/>
        </w:rPr>
        <w:t>enjoy,</w:t>
      </w:r>
      <w:proofErr w:type="gramEnd"/>
      <w:r w:rsidRPr="00A97C5F">
        <w:rPr>
          <w:sz w:val="36"/>
          <w:szCs w:val="36"/>
        </w:rPr>
        <w:t xml:space="preserve"> it just means learning to do things differently.</w:t>
      </w:r>
    </w:p>
    <w:p w:rsidR="008D07F1" w:rsidRPr="00A97C5F" w:rsidRDefault="008D07F1" w:rsidP="00FD5A4E">
      <w:pPr>
        <w:spacing w:before="120" w:after="120"/>
        <w:rPr>
          <w:sz w:val="36"/>
          <w:szCs w:val="36"/>
        </w:rPr>
      </w:pPr>
    </w:p>
    <w:p w:rsidR="008D07F1" w:rsidRPr="00A97C5F" w:rsidRDefault="008D07F1" w:rsidP="00FD5A4E">
      <w:pPr>
        <w:spacing w:before="120" w:after="120"/>
        <w:rPr>
          <w:sz w:val="36"/>
          <w:szCs w:val="36"/>
        </w:rPr>
      </w:pPr>
      <w:r w:rsidRPr="00A97C5F">
        <w:rPr>
          <w:sz w:val="36"/>
          <w:szCs w:val="36"/>
        </w:rPr>
        <w:t>Vision Australia is the leading national provider of vision loss support and services. You can turn to us for help with everything that’s involved with adjusting to vision loss. This includes support to learn new skills and continue doing what you want.</w:t>
      </w:r>
    </w:p>
    <w:p w:rsidR="008D07F1" w:rsidRPr="00A97C5F" w:rsidRDefault="008D07F1" w:rsidP="00FD5A4E">
      <w:pPr>
        <w:spacing w:before="120" w:after="120"/>
        <w:rPr>
          <w:sz w:val="36"/>
          <w:szCs w:val="36"/>
        </w:rPr>
      </w:pPr>
    </w:p>
    <w:p w:rsidR="00A97C5F" w:rsidRPr="00A97C5F" w:rsidRDefault="008D07F1" w:rsidP="00FD5A4E">
      <w:pPr>
        <w:spacing w:before="120" w:after="120"/>
        <w:rPr>
          <w:sz w:val="36"/>
          <w:szCs w:val="36"/>
        </w:rPr>
      </w:pPr>
      <w:r w:rsidRPr="00A97C5F">
        <w:rPr>
          <w:sz w:val="36"/>
          <w:szCs w:val="36"/>
        </w:rPr>
        <w:t>Vision Australia helps thousands of people who are blind or have low vision to live the life they choose.</w:t>
      </w:r>
    </w:p>
    <w:p w:rsidR="008D07F1" w:rsidRPr="00A97C5F" w:rsidRDefault="00A97C5F" w:rsidP="00FD5A4E">
      <w:pPr>
        <w:pStyle w:val="Heading1"/>
        <w:spacing w:before="120" w:after="120"/>
        <w:rPr>
          <w:szCs w:val="36"/>
        </w:rPr>
      </w:pPr>
      <w:r w:rsidRPr="00A97C5F">
        <w:rPr>
          <w:szCs w:val="36"/>
        </w:rPr>
        <w:br w:type="column"/>
      </w:r>
      <w:r w:rsidRPr="00A97C5F">
        <w:rPr>
          <w:szCs w:val="36"/>
        </w:rPr>
        <w:lastRenderedPageBreak/>
        <w:t>When you are ready we’ll be there for you</w:t>
      </w:r>
    </w:p>
    <w:p w:rsidR="00A97C5F" w:rsidRPr="00A97C5F" w:rsidRDefault="00A97C5F" w:rsidP="00FD5A4E">
      <w:pPr>
        <w:spacing w:before="120" w:after="120"/>
        <w:rPr>
          <w:sz w:val="36"/>
          <w:szCs w:val="36"/>
        </w:rPr>
      </w:pPr>
    </w:p>
    <w:p w:rsidR="00A97C5F" w:rsidRPr="00A97C5F" w:rsidRDefault="00A97C5F" w:rsidP="00FD5A4E">
      <w:pPr>
        <w:spacing w:before="120" w:after="120"/>
        <w:rPr>
          <w:b/>
          <w:sz w:val="36"/>
          <w:szCs w:val="36"/>
        </w:rPr>
      </w:pPr>
      <w:r w:rsidRPr="00A97C5F">
        <w:rPr>
          <w:b/>
          <w:sz w:val="36"/>
          <w:szCs w:val="36"/>
        </w:rPr>
        <w:t>How to start</w:t>
      </w:r>
    </w:p>
    <w:p w:rsidR="00A97C5F" w:rsidRPr="00A97C5F" w:rsidRDefault="00A97C5F" w:rsidP="00FD5A4E">
      <w:pPr>
        <w:spacing w:before="120" w:after="120"/>
        <w:rPr>
          <w:sz w:val="36"/>
          <w:szCs w:val="36"/>
        </w:rPr>
      </w:pPr>
    </w:p>
    <w:p w:rsidR="00A97C5F" w:rsidRPr="00A97C5F" w:rsidRDefault="00A97C5F" w:rsidP="00FD5A4E">
      <w:pPr>
        <w:spacing w:before="120" w:after="120"/>
        <w:rPr>
          <w:sz w:val="36"/>
          <w:szCs w:val="36"/>
        </w:rPr>
      </w:pPr>
      <w:r w:rsidRPr="00A97C5F">
        <w:rPr>
          <w:sz w:val="36"/>
          <w:szCs w:val="36"/>
        </w:rPr>
        <w:t>The first step is to spend time with your local Vision Australia support person and together we</w:t>
      </w:r>
    </w:p>
    <w:p w:rsidR="00A97C5F" w:rsidRPr="00A97C5F" w:rsidRDefault="00A97C5F" w:rsidP="00FD5A4E">
      <w:pPr>
        <w:spacing w:before="120" w:after="120"/>
        <w:rPr>
          <w:sz w:val="36"/>
          <w:szCs w:val="36"/>
        </w:rPr>
      </w:pPr>
      <w:proofErr w:type="gramStart"/>
      <w:r w:rsidRPr="00A97C5F">
        <w:rPr>
          <w:sz w:val="36"/>
          <w:szCs w:val="36"/>
        </w:rPr>
        <w:t>can</w:t>
      </w:r>
      <w:proofErr w:type="gramEnd"/>
      <w:r w:rsidRPr="00A97C5F">
        <w:rPr>
          <w:sz w:val="36"/>
          <w:szCs w:val="36"/>
        </w:rPr>
        <w:t xml:space="preserve"> work out what mix of services are right for you. Your Vision Australia team will provide one-on-one support in a way that suits you. For example, you can work with us to:</w:t>
      </w:r>
    </w:p>
    <w:p w:rsidR="00A97C5F" w:rsidRPr="00A97C5F" w:rsidRDefault="00A97C5F" w:rsidP="00FD5A4E">
      <w:pPr>
        <w:spacing w:before="120" w:after="120"/>
        <w:rPr>
          <w:sz w:val="36"/>
          <w:szCs w:val="36"/>
        </w:rPr>
      </w:pPr>
    </w:p>
    <w:p w:rsidR="00A97C5F" w:rsidRPr="00A97C5F" w:rsidRDefault="00A97C5F" w:rsidP="00FD5A4E">
      <w:pPr>
        <w:pStyle w:val="ListParagraph"/>
        <w:numPr>
          <w:ilvl w:val="0"/>
          <w:numId w:val="1"/>
        </w:numPr>
        <w:spacing w:before="120" w:after="120"/>
        <w:rPr>
          <w:sz w:val="36"/>
          <w:szCs w:val="36"/>
        </w:rPr>
      </w:pPr>
      <w:r w:rsidRPr="00A97C5F">
        <w:rPr>
          <w:sz w:val="36"/>
          <w:szCs w:val="36"/>
        </w:rPr>
        <w:t>Understand your eye condition and how to make the most of your existing vision</w:t>
      </w:r>
    </w:p>
    <w:p w:rsidR="00A97C5F" w:rsidRPr="00A97C5F" w:rsidRDefault="00A97C5F" w:rsidP="00FD5A4E">
      <w:pPr>
        <w:pStyle w:val="ListParagraph"/>
        <w:numPr>
          <w:ilvl w:val="0"/>
          <w:numId w:val="1"/>
        </w:numPr>
        <w:spacing w:before="120" w:after="120"/>
        <w:rPr>
          <w:sz w:val="36"/>
          <w:szCs w:val="36"/>
        </w:rPr>
      </w:pPr>
      <w:r w:rsidRPr="00A97C5F">
        <w:rPr>
          <w:sz w:val="36"/>
          <w:szCs w:val="36"/>
        </w:rPr>
        <w:t>Connect with people who have gone through a similar experience for ideas and strategies</w:t>
      </w:r>
    </w:p>
    <w:p w:rsidR="00A97C5F" w:rsidRPr="00A97C5F" w:rsidRDefault="00A97C5F" w:rsidP="00FD5A4E">
      <w:pPr>
        <w:pStyle w:val="ListParagraph"/>
        <w:numPr>
          <w:ilvl w:val="0"/>
          <w:numId w:val="1"/>
        </w:numPr>
        <w:spacing w:before="120" w:after="120"/>
        <w:rPr>
          <w:sz w:val="36"/>
          <w:szCs w:val="36"/>
        </w:rPr>
      </w:pPr>
      <w:r w:rsidRPr="00A97C5F">
        <w:rPr>
          <w:sz w:val="36"/>
          <w:szCs w:val="36"/>
        </w:rPr>
        <w:t>Learn different ways to do daily tasks at home</w:t>
      </w:r>
    </w:p>
    <w:p w:rsidR="00A97C5F" w:rsidRPr="00A97C5F" w:rsidRDefault="00A97C5F" w:rsidP="00FD5A4E">
      <w:pPr>
        <w:pStyle w:val="ListParagraph"/>
        <w:numPr>
          <w:ilvl w:val="0"/>
          <w:numId w:val="1"/>
        </w:numPr>
        <w:spacing w:before="120" w:after="120"/>
        <w:rPr>
          <w:sz w:val="36"/>
          <w:szCs w:val="36"/>
        </w:rPr>
      </w:pPr>
      <w:r w:rsidRPr="00A97C5F">
        <w:rPr>
          <w:sz w:val="36"/>
          <w:szCs w:val="36"/>
        </w:rPr>
        <w:t>Get out and about confidently, including catching public transport</w:t>
      </w:r>
    </w:p>
    <w:p w:rsidR="00A97C5F" w:rsidRPr="00A97C5F" w:rsidRDefault="00A97C5F" w:rsidP="00FD5A4E">
      <w:pPr>
        <w:pStyle w:val="ListParagraph"/>
        <w:numPr>
          <w:ilvl w:val="0"/>
          <w:numId w:val="1"/>
        </w:numPr>
        <w:spacing w:before="120" w:after="120"/>
        <w:rPr>
          <w:sz w:val="36"/>
          <w:szCs w:val="36"/>
        </w:rPr>
      </w:pPr>
      <w:r w:rsidRPr="00A97C5F">
        <w:rPr>
          <w:sz w:val="36"/>
          <w:szCs w:val="36"/>
        </w:rPr>
        <w:t>Continue to read in handy formats such as audio books</w:t>
      </w:r>
    </w:p>
    <w:p w:rsidR="00A97C5F" w:rsidRPr="00A97C5F" w:rsidRDefault="00A97C5F" w:rsidP="00FD5A4E">
      <w:pPr>
        <w:pStyle w:val="ListParagraph"/>
        <w:numPr>
          <w:ilvl w:val="0"/>
          <w:numId w:val="1"/>
        </w:numPr>
        <w:spacing w:before="120" w:after="120"/>
        <w:rPr>
          <w:sz w:val="36"/>
          <w:szCs w:val="36"/>
        </w:rPr>
      </w:pPr>
      <w:r w:rsidRPr="00A97C5F">
        <w:rPr>
          <w:sz w:val="36"/>
          <w:szCs w:val="36"/>
        </w:rPr>
        <w:t>Enjoy entertainment including television and live performances</w:t>
      </w:r>
    </w:p>
    <w:p w:rsidR="00A97C5F" w:rsidRPr="00A97C5F" w:rsidRDefault="00A97C5F" w:rsidP="00FD5A4E">
      <w:pPr>
        <w:pStyle w:val="Heading1"/>
        <w:spacing w:before="120" w:after="120"/>
        <w:rPr>
          <w:szCs w:val="36"/>
        </w:rPr>
      </w:pPr>
      <w:r w:rsidRPr="00A97C5F">
        <w:rPr>
          <w:szCs w:val="36"/>
        </w:rPr>
        <w:br w:type="page"/>
      </w:r>
      <w:r w:rsidRPr="00A97C5F">
        <w:rPr>
          <w:szCs w:val="36"/>
        </w:rPr>
        <w:lastRenderedPageBreak/>
        <w:t>Learn more</w:t>
      </w:r>
    </w:p>
    <w:p w:rsidR="00A97C5F" w:rsidRPr="00A97C5F" w:rsidRDefault="00A97C5F" w:rsidP="00FD5A4E">
      <w:pPr>
        <w:spacing w:before="120" w:after="120"/>
        <w:rPr>
          <w:sz w:val="36"/>
          <w:szCs w:val="36"/>
        </w:rPr>
      </w:pPr>
    </w:p>
    <w:p w:rsidR="00A97C5F" w:rsidRDefault="00A97C5F" w:rsidP="00FD5A4E">
      <w:pPr>
        <w:spacing w:before="120" w:after="120"/>
        <w:rPr>
          <w:sz w:val="36"/>
          <w:szCs w:val="36"/>
        </w:rPr>
      </w:pPr>
      <w:r w:rsidRPr="00A97C5F">
        <w:rPr>
          <w:sz w:val="36"/>
          <w:szCs w:val="36"/>
        </w:rPr>
        <w:t>Learn more about your vision condition by visiting our website. Getting the right information is an important way for you and the people in your life to better understand your circumstances</w:t>
      </w:r>
      <w:r>
        <w:rPr>
          <w:sz w:val="36"/>
          <w:szCs w:val="36"/>
        </w:rPr>
        <w:t>.</w:t>
      </w:r>
    </w:p>
    <w:p w:rsidR="00A97C5F" w:rsidRDefault="00A97C5F" w:rsidP="00FD5A4E">
      <w:pPr>
        <w:spacing w:before="120" w:after="120"/>
        <w:rPr>
          <w:sz w:val="36"/>
          <w:szCs w:val="36"/>
        </w:rPr>
      </w:pPr>
    </w:p>
    <w:p w:rsidR="00A97C5F" w:rsidRPr="00A97C5F" w:rsidRDefault="00A97C5F" w:rsidP="00FD5A4E">
      <w:pPr>
        <w:spacing w:before="120" w:after="120"/>
        <w:rPr>
          <w:sz w:val="36"/>
          <w:szCs w:val="36"/>
        </w:rPr>
      </w:pPr>
      <w:r w:rsidRPr="00A97C5F">
        <w:rPr>
          <w:sz w:val="36"/>
          <w:szCs w:val="36"/>
        </w:rPr>
        <w:t>“The training and support I’ve accessed through Vision Australia has been about learning how to live independently again – do things for myself, get around and manage in my own home.</w:t>
      </w:r>
    </w:p>
    <w:p w:rsidR="00A97C5F" w:rsidRPr="00A97C5F" w:rsidRDefault="00A97C5F" w:rsidP="00FD5A4E">
      <w:pPr>
        <w:spacing w:before="120" w:after="120"/>
        <w:rPr>
          <w:sz w:val="36"/>
          <w:szCs w:val="36"/>
        </w:rPr>
      </w:pPr>
    </w:p>
    <w:p w:rsidR="00A97C5F" w:rsidRPr="00A97C5F" w:rsidRDefault="00A97C5F" w:rsidP="00FD5A4E">
      <w:pPr>
        <w:spacing w:before="120" w:after="120"/>
        <w:rPr>
          <w:sz w:val="36"/>
          <w:szCs w:val="36"/>
        </w:rPr>
      </w:pPr>
      <w:r w:rsidRPr="00A97C5F">
        <w:rPr>
          <w:sz w:val="36"/>
          <w:szCs w:val="36"/>
        </w:rPr>
        <w:t>Getting in touch early meant that I could work out what I could do, and get out and do it sooner. I knew what was possible for me straight away and what</w:t>
      </w:r>
    </w:p>
    <w:p w:rsidR="00A97C5F" w:rsidRPr="00A97C5F" w:rsidRDefault="00A97C5F" w:rsidP="00FD5A4E">
      <w:pPr>
        <w:spacing w:before="120" w:after="120"/>
        <w:rPr>
          <w:sz w:val="36"/>
          <w:szCs w:val="36"/>
        </w:rPr>
      </w:pPr>
      <w:r w:rsidRPr="00A97C5F">
        <w:rPr>
          <w:sz w:val="36"/>
          <w:szCs w:val="36"/>
        </w:rPr>
        <w:t>I had to work on. I knew what to keep pushing towards to achieve my different goals. It’s given me my life back.</w:t>
      </w:r>
    </w:p>
    <w:p w:rsidR="00A97C5F" w:rsidRPr="00A97C5F" w:rsidRDefault="00A97C5F" w:rsidP="00FD5A4E">
      <w:pPr>
        <w:spacing w:before="120" w:after="120"/>
        <w:rPr>
          <w:sz w:val="36"/>
          <w:szCs w:val="36"/>
        </w:rPr>
      </w:pPr>
    </w:p>
    <w:p w:rsidR="00A97C5F" w:rsidRPr="00A97C5F" w:rsidRDefault="00A97C5F" w:rsidP="00FD5A4E">
      <w:pPr>
        <w:spacing w:before="120" w:after="120"/>
        <w:rPr>
          <w:sz w:val="36"/>
          <w:szCs w:val="36"/>
        </w:rPr>
      </w:pPr>
      <w:r w:rsidRPr="00A97C5F">
        <w:rPr>
          <w:sz w:val="36"/>
          <w:szCs w:val="36"/>
        </w:rPr>
        <w:t>If I could say one thing to others going through vision loss it would be, ‘reach out – don’t be ashamed of what’s happened’. There are plenty of people</w:t>
      </w:r>
    </w:p>
    <w:p w:rsidR="00A97C5F" w:rsidRPr="00A97C5F" w:rsidRDefault="00A97C5F" w:rsidP="00FD5A4E">
      <w:pPr>
        <w:spacing w:before="120" w:after="120"/>
        <w:rPr>
          <w:sz w:val="36"/>
          <w:szCs w:val="36"/>
        </w:rPr>
      </w:pPr>
      <w:proofErr w:type="gramStart"/>
      <w:r w:rsidRPr="00A97C5F">
        <w:rPr>
          <w:sz w:val="36"/>
          <w:szCs w:val="36"/>
        </w:rPr>
        <w:t>out</w:t>
      </w:r>
      <w:proofErr w:type="gramEnd"/>
      <w:r w:rsidRPr="00A97C5F">
        <w:rPr>
          <w:sz w:val="36"/>
          <w:szCs w:val="36"/>
        </w:rPr>
        <w:t xml:space="preserve"> there just like you going through similar things. You deserve support.</w:t>
      </w:r>
    </w:p>
    <w:p w:rsidR="00A97C5F" w:rsidRPr="00A97C5F" w:rsidRDefault="00A97C5F" w:rsidP="00FD5A4E">
      <w:pPr>
        <w:spacing w:before="120" w:after="120"/>
        <w:rPr>
          <w:sz w:val="36"/>
          <w:szCs w:val="36"/>
        </w:rPr>
      </w:pPr>
    </w:p>
    <w:p w:rsidR="00A97C5F" w:rsidRPr="00A97C5F" w:rsidRDefault="00A97C5F" w:rsidP="00FD5A4E">
      <w:pPr>
        <w:spacing w:before="120" w:after="120"/>
        <w:rPr>
          <w:sz w:val="36"/>
          <w:szCs w:val="36"/>
        </w:rPr>
      </w:pPr>
      <w:r w:rsidRPr="00A97C5F">
        <w:rPr>
          <w:sz w:val="36"/>
          <w:szCs w:val="36"/>
        </w:rPr>
        <w:t>Vision Australia can connect you to others and point you in the right direction for whatever training you want. You’ll get your confidence back.”</w:t>
      </w:r>
    </w:p>
    <w:p w:rsidR="00A97C5F" w:rsidRPr="00A97C5F" w:rsidRDefault="00A97C5F" w:rsidP="00FD5A4E">
      <w:pPr>
        <w:spacing w:before="120" w:after="120"/>
        <w:rPr>
          <w:sz w:val="36"/>
          <w:szCs w:val="36"/>
        </w:rPr>
      </w:pPr>
    </w:p>
    <w:p w:rsidR="00A97C5F" w:rsidRPr="00A97C5F" w:rsidRDefault="00A97C5F" w:rsidP="00FD5A4E">
      <w:pPr>
        <w:spacing w:before="120" w:after="120"/>
        <w:rPr>
          <w:sz w:val="36"/>
          <w:szCs w:val="36"/>
        </w:rPr>
      </w:pPr>
      <w:r w:rsidRPr="00A97C5F">
        <w:rPr>
          <w:sz w:val="36"/>
          <w:szCs w:val="36"/>
        </w:rPr>
        <w:t>Alison, Vision Australia client</w:t>
      </w:r>
    </w:p>
    <w:p w:rsidR="00A97C5F" w:rsidRPr="00A97C5F" w:rsidRDefault="00A97C5F" w:rsidP="00FD5A4E">
      <w:pPr>
        <w:pStyle w:val="Heading1"/>
        <w:spacing w:before="120" w:after="120"/>
      </w:pPr>
      <w:r>
        <w:br w:type="column"/>
      </w:r>
      <w:r w:rsidRPr="00A97C5F">
        <w:lastRenderedPageBreak/>
        <w:t>Get in touch early and get the support you need.</w:t>
      </w:r>
    </w:p>
    <w:p w:rsidR="00A97C5F" w:rsidRPr="00A97C5F" w:rsidRDefault="00A97C5F" w:rsidP="00FD5A4E">
      <w:pPr>
        <w:spacing w:before="120" w:after="120"/>
        <w:rPr>
          <w:sz w:val="36"/>
          <w:szCs w:val="36"/>
        </w:rPr>
      </w:pPr>
    </w:p>
    <w:p w:rsidR="00A97C5F" w:rsidRPr="00A97C5F" w:rsidRDefault="00A97C5F" w:rsidP="00FD5A4E">
      <w:pPr>
        <w:spacing w:before="120" w:after="120"/>
        <w:rPr>
          <w:sz w:val="36"/>
          <w:szCs w:val="36"/>
        </w:rPr>
      </w:pPr>
      <w:r w:rsidRPr="00A97C5F">
        <w:rPr>
          <w:sz w:val="36"/>
          <w:szCs w:val="36"/>
        </w:rPr>
        <w:t>Call our helpline on 1300 84 74 66</w:t>
      </w:r>
    </w:p>
    <w:p w:rsidR="00A97C5F" w:rsidRPr="00A97C5F" w:rsidRDefault="00A97C5F" w:rsidP="00FD5A4E">
      <w:pPr>
        <w:spacing w:before="120" w:after="120"/>
        <w:rPr>
          <w:sz w:val="36"/>
          <w:szCs w:val="36"/>
        </w:rPr>
      </w:pPr>
    </w:p>
    <w:p w:rsidR="00A97C5F" w:rsidRPr="00A97C5F" w:rsidRDefault="00A97C5F" w:rsidP="00FD5A4E">
      <w:pPr>
        <w:spacing w:before="120" w:after="120"/>
        <w:rPr>
          <w:sz w:val="36"/>
          <w:szCs w:val="36"/>
        </w:rPr>
      </w:pPr>
      <w:r w:rsidRPr="00A97C5F">
        <w:rPr>
          <w:sz w:val="36"/>
          <w:szCs w:val="36"/>
        </w:rPr>
        <w:t>Vision Australia has 28 metro and regional centres around Australia. Call us or visit our website to find the one closest to you.</w:t>
      </w:r>
    </w:p>
    <w:p w:rsidR="00A97C5F" w:rsidRPr="00A97C5F" w:rsidRDefault="00A97C5F" w:rsidP="00FD5A4E">
      <w:pPr>
        <w:spacing w:before="120" w:after="120"/>
        <w:rPr>
          <w:sz w:val="36"/>
          <w:szCs w:val="36"/>
        </w:rPr>
      </w:pPr>
    </w:p>
    <w:p w:rsidR="00FD5A4E" w:rsidRPr="00FD5A4E" w:rsidRDefault="00FD5A4E" w:rsidP="00FD5A4E">
      <w:pPr>
        <w:spacing w:before="120" w:after="120"/>
        <w:rPr>
          <w:sz w:val="36"/>
          <w:szCs w:val="36"/>
        </w:rPr>
      </w:pPr>
      <w:r w:rsidRPr="00FD5A4E">
        <w:rPr>
          <w:sz w:val="36"/>
          <w:szCs w:val="36"/>
        </w:rPr>
        <w:t>Find out more</w:t>
      </w:r>
    </w:p>
    <w:p w:rsidR="00FD5A4E" w:rsidRPr="00FD5A4E" w:rsidRDefault="00FD5A4E" w:rsidP="00FD5A4E">
      <w:pPr>
        <w:spacing w:before="120" w:after="120"/>
        <w:rPr>
          <w:sz w:val="36"/>
          <w:szCs w:val="36"/>
        </w:rPr>
      </w:pPr>
      <w:r w:rsidRPr="00FD5A4E">
        <w:rPr>
          <w:sz w:val="36"/>
          <w:szCs w:val="36"/>
        </w:rPr>
        <w:t>visionaustralia.org</w:t>
      </w:r>
    </w:p>
    <w:p w:rsidR="00FD5A4E" w:rsidRPr="00FD5A4E" w:rsidRDefault="00FD5A4E" w:rsidP="00FD5A4E">
      <w:pPr>
        <w:spacing w:before="120" w:after="120"/>
        <w:rPr>
          <w:sz w:val="36"/>
          <w:szCs w:val="36"/>
        </w:rPr>
      </w:pPr>
      <w:r w:rsidRPr="00FD5A4E">
        <w:rPr>
          <w:sz w:val="36"/>
          <w:szCs w:val="36"/>
        </w:rPr>
        <w:t>Email: info@visionaustralia.org</w:t>
      </w:r>
    </w:p>
    <w:p w:rsidR="00FD5A4E" w:rsidRPr="00FD5A4E" w:rsidRDefault="00FD5A4E" w:rsidP="00FD5A4E">
      <w:pPr>
        <w:spacing w:before="120" w:after="120"/>
        <w:rPr>
          <w:sz w:val="36"/>
          <w:szCs w:val="36"/>
        </w:rPr>
      </w:pPr>
      <w:proofErr w:type="gramStart"/>
      <w:r w:rsidRPr="00FD5A4E">
        <w:rPr>
          <w:sz w:val="36"/>
          <w:szCs w:val="36"/>
        </w:rPr>
        <w:t>facebook.com/</w:t>
      </w:r>
      <w:proofErr w:type="spellStart"/>
      <w:r w:rsidRPr="00FD5A4E">
        <w:rPr>
          <w:sz w:val="36"/>
          <w:szCs w:val="36"/>
        </w:rPr>
        <w:t>VisionAustralia</w:t>
      </w:r>
      <w:proofErr w:type="spellEnd"/>
      <w:proofErr w:type="gramEnd"/>
    </w:p>
    <w:p w:rsidR="00A97C5F" w:rsidRPr="00A97C5F" w:rsidRDefault="00FD5A4E" w:rsidP="00FD5A4E">
      <w:pPr>
        <w:spacing w:before="120" w:after="120"/>
        <w:rPr>
          <w:sz w:val="36"/>
          <w:szCs w:val="36"/>
        </w:rPr>
      </w:pPr>
      <w:proofErr w:type="gramStart"/>
      <w:r w:rsidRPr="00FD5A4E">
        <w:rPr>
          <w:sz w:val="36"/>
          <w:szCs w:val="36"/>
        </w:rPr>
        <w:t>twitter.com/</w:t>
      </w:r>
      <w:proofErr w:type="spellStart"/>
      <w:r w:rsidRPr="00FD5A4E">
        <w:rPr>
          <w:sz w:val="36"/>
          <w:szCs w:val="36"/>
        </w:rPr>
        <w:t>visionaustralia</w:t>
      </w:r>
      <w:proofErr w:type="spellEnd"/>
      <w:proofErr w:type="gramEnd"/>
    </w:p>
    <w:p w:rsidR="00A97C5F" w:rsidRPr="00A97C5F" w:rsidRDefault="00A97C5F" w:rsidP="00FD5A4E">
      <w:pPr>
        <w:spacing w:before="120" w:after="120"/>
        <w:rPr>
          <w:sz w:val="36"/>
          <w:szCs w:val="36"/>
        </w:rPr>
      </w:pPr>
    </w:p>
    <w:p w:rsidR="00A97C5F" w:rsidRPr="00A97C5F" w:rsidRDefault="00A97C5F" w:rsidP="00FD5A4E">
      <w:pPr>
        <w:spacing w:before="120" w:after="120"/>
        <w:rPr>
          <w:sz w:val="36"/>
          <w:szCs w:val="36"/>
        </w:rPr>
      </w:pPr>
      <w:r w:rsidRPr="00A97C5F">
        <w:rPr>
          <w:sz w:val="36"/>
          <w:szCs w:val="36"/>
        </w:rPr>
        <w:t>Vision Australia acknowledges the support of state and commonwealth governments. For full acknowledgments see ww</w:t>
      </w:r>
      <w:bookmarkStart w:id="0" w:name="_GoBack"/>
      <w:bookmarkEnd w:id="0"/>
      <w:r w:rsidRPr="00A97C5F">
        <w:rPr>
          <w:sz w:val="36"/>
          <w:szCs w:val="36"/>
        </w:rPr>
        <w:t>w.visionaustralia.org/gvtfunding</w:t>
      </w:r>
    </w:p>
    <w:sectPr w:rsidR="00A97C5F" w:rsidRPr="00A97C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E09B0"/>
    <w:multiLevelType w:val="hybridMultilevel"/>
    <w:tmpl w:val="BA2A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7F1"/>
    <w:rsid w:val="001832E0"/>
    <w:rsid w:val="001E09CB"/>
    <w:rsid w:val="006563FD"/>
    <w:rsid w:val="0078556B"/>
    <w:rsid w:val="008D07F1"/>
    <w:rsid w:val="009B528B"/>
    <w:rsid w:val="00A16488"/>
    <w:rsid w:val="00A97C5F"/>
    <w:rsid w:val="00EB6DD3"/>
    <w:rsid w:val="00FD5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6B"/>
  </w:style>
  <w:style w:type="paragraph" w:styleId="Heading1">
    <w:name w:val="heading 1"/>
    <w:basedOn w:val="Normal"/>
    <w:next w:val="Normal"/>
    <w:link w:val="Heading1Char"/>
    <w:autoRedefine/>
    <w:uiPriority w:val="9"/>
    <w:qFormat/>
    <w:rsid w:val="00A97C5F"/>
    <w:pPr>
      <w:keepNext/>
      <w:keepLines/>
      <w:spacing w:before="480"/>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uiPriority w:val="9"/>
    <w:unhideWhenUsed/>
    <w:qFormat/>
    <w:rsid w:val="006563FD"/>
    <w:pPr>
      <w:keepNext/>
      <w:keepLines/>
      <w:spacing w:before="20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7855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autoRedefine/>
    <w:uiPriority w:val="9"/>
    <w:unhideWhenUsed/>
    <w:qFormat/>
    <w:rsid w:val="009B528B"/>
    <w:pPr>
      <w:keepNext/>
      <w:spacing w:before="240" w:after="60"/>
      <w:outlineLvl w:val="3"/>
    </w:pPr>
    <w:rPr>
      <w:rFonts w:eastAsia="Times New Roman"/>
      <w:b/>
      <w:bCs/>
      <w:sz w:val="28"/>
      <w:szCs w:val="28"/>
      <w:lang w:eastAsia="en-AU"/>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C5F"/>
    <w:rPr>
      <w:rFonts w:eastAsiaTheme="majorEastAsia" w:cstheme="majorBidi"/>
      <w:b/>
      <w:bCs/>
      <w:color w:val="000000" w:themeColor="text1"/>
      <w:sz w:val="36"/>
      <w:szCs w:val="28"/>
    </w:rPr>
  </w:style>
  <w:style w:type="character" w:customStyle="1" w:styleId="Heading2Char">
    <w:name w:val="Heading 2 Char"/>
    <w:basedOn w:val="DefaultParagraphFont"/>
    <w:link w:val="Heading2"/>
    <w:uiPriority w:val="9"/>
    <w:rsid w:val="006563FD"/>
    <w:rPr>
      <w:rFonts w:eastAsiaTheme="majorEastAsia" w:cstheme="majorBidi"/>
      <w:b/>
      <w:bCs/>
      <w:sz w:val="26"/>
      <w:szCs w:val="26"/>
    </w:rPr>
  </w:style>
  <w:style w:type="character" w:customStyle="1" w:styleId="Heading3Char">
    <w:name w:val="Heading 3 Char"/>
    <w:basedOn w:val="DefaultParagraphFont"/>
    <w:link w:val="Heading3"/>
    <w:uiPriority w:val="9"/>
    <w:semiHidden/>
    <w:rsid w:val="0078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B528B"/>
    <w:rPr>
      <w:rFonts w:eastAsia="Times New Roman"/>
      <w:b/>
      <w:bCs/>
      <w:sz w:val="28"/>
      <w:szCs w:val="28"/>
      <w:lang w:eastAsia="en-AU"/>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BalloonText">
    <w:name w:val="Balloon Text"/>
    <w:basedOn w:val="Normal"/>
    <w:link w:val="BalloonTextChar"/>
    <w:uiPriority w:val="99"/>
    <w:semiHidden/>
    <w:unhideWhenUsed/>
    <w:rsid w:val="00A97C5F"/>
    <w:rPr>
      <w:rFonts w:ascii="Tahoma" w:hAnsi="Tahoma" w:cs="Tahoma"/>
      <w:sz w:val="16"/>
      <w:szCs w:val="16"/>
    </w:rPr>
  </w:style>
  <w:style w:type="character" w:customStyle="1" w:styleId="BalloonTextChar">
    <w:name w:val="Balloon Text Char"/>
    <w:basedOn w:val="DefaultParagraphFont"/>
    <w:link w:val="BalloonText"/>
    <w:uiPriority w:val="99"/>
    <w:semiHidden/>
    <w:rsid w:val="00A97C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6B"/>
  </w:style>
  <w:style w:type="paragraph" w:styleId="Heading1">
    <w:name w:val="heading 1"/>
    <w:basedOn w:val="Normal"/>
    <w:next w:val="Normal"/>
    <w:link w:val="Heading1Char"/>
    <w:autoRedefine/>
    <w:uiPriority w:val="9"/>
    <w:qFormat/>
    <w:rsid w:val="00A97C5F"/>
    <w:pPr>
      <w:keepNext/>
      <w:keepLines/>
      <w:spacing w:before="480"/>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uiPriority w:val="9"/>
    <w:unhideWhenUsed/>
    <w:qFormat/>
    <w:rsid w:val="006563FD"/>
    <w:pPr>
      <w:keepNext/>
      <w:keepLines/>
      <w:spacing w:before="20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7855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autoRedefine/>
    <w:uiPriority w:val="9"/>
    <w:unhideWhenUsed/>
    <w:qFormat/>
    <w:rsid w:val="009B528B"/>
    <w:pPr>
      <w:keepNext/>
      <w:spacing w:before="240" w:after="60"/>
      <w:outlineLvl w:val="3"/>
    </w:pPr>
    <w:rPr>
      <w:rFonts w:eastAsia="Times New Roman"/>
      <w:b/>
      <w:bCs/>
      <w:sz w:val="28"/>
      <w:szCs w:val="28"/>
      <w:lang w:eastAsia="en-AU"/>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C5F"/>
    <w:rPr>
      <w:rFonts w:eastAsiaTheme="majorEastAsia" w:cstheme="majorBidi"/>
      <w:b/>
      <w:bCs/>
      <w:color w:val="000000" w:themeColor="text1"/>
      <w:sz w:val="36"/>
      <w:szCs w:val="28"/>
    </w:rPr>
  </w:style>
  <w:style w:type="character" w:customStyle="1" w:styleId="Heading2Char">
    <w:name w:val="Heading 2 Char"/>
    <w:basedOn w:val="DefaultParagraphFont"/>
    <w:link w:val="Heading2"/>
    <w:uiPriority w:val="9"/>
    <w:rsid w:val="006563FD"/>
    <w:rPr>
      <w:rFonts w:eastAsiaTheme="majorEastAsia" w:cstheme="majorBidi"/>
      <w:b/>
      <w:bCs/>
      <w:sz w:val="26"/>
      <w:szCs w:val="26"/>
    </w:rPr>
  </w:style>
  <w:style w:type="character" w:customStyle="1" w:styleId="Heading3Char">
    <w:name w:val="Heading 3 Char"/>
    <w:basedOn w:val="DefaultParagraphFont"/>
    <w:link w:val="Heading3"/>
    <w:uiPriority w:val="9"/>
    <w:semiHidden/>
    <w:rsid w:val="0078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B528B"/>
    <w:rPr>
      <w:rFonts w:eastAsia="Times New Roman"/>
      <w:b/>
      <w:bCs/>
      <w:sz w:val="28"/>
      <w:szCs w:val="28"/>
      <w:lang w:eastAsia="en-AU"/>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BalloonText">
    <w:name w:val="Balloon Text"/>
    <w:basedOn w:val="Normal"/>
    <w:link w:val="BalloonTextChar"/>
    <w:uiPriority w:val="99"/>
    <w:semiHidden/>
    <w:unhideWhenUsed/>
    <w:rsid w:val="00A97C5F"/>
    <w:rPr>
      <w:rFonts w:ascii="Tahoma" w:hAnsi="Tahoma" w:cs="Tahoma"/>
      <w:sz w:val="16"/>
      <w:szCs w:val="16"/>
    </w:rPr>
  </w:style>
  <w:style w:type="character" w:customStyle="1" w:styleId="BalloonTextChar">
    <w:name w:val="Balloon Text Char"/>
    <w:basedOn w:val="DefaultParagraphFont"/>
    <w:link w:val="BalloonText"/>
    <w:uiPriority w:val="99"/>
    <w:semiHidden/>
    <w:rsid w:val="00A97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Russo</dc:creator>
  <cp:lastModifiedBy>Theresa Russo</cp:lastModifiedBy>
  <cp:revision>2</cp:revision>
  <dcterms:created xsi:type="dcterms:W3CDTF">2017-10-24T04:01:00Z</dcterms:created>
  <dcterms:modified xsi:type="dcterms:W3CDTF">2017-10-24T04:01:00Z</dcterms:modified>
</cp:coreProperties>
</file>