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581BC" w14:textId="77777777" w:rsidR="00117E4D" w:rsidRPr="00550932" w:rsidRDefault="00117E4D" w:rsidP="00117E4D">
      <w:pPr>
        <w:pStyle w:val="Heading1"/>
        <w:jc w:val="center"/>
        <w:rPr>
          <w:rFonts w:cs="Arial"/>
          <w:sz w:val="32"/>
        </w:rPr>
      </w:pPr>
      <w:r w:rsidRPr="00550932">
        <w:rPr>
          <w:rFonts w:cs="Arial"/>
          <w:sz w:val="32"/>
        </w:rPr>
        <w:t>Vision Australia</w:t>
      </w:r>
    </w:p>
    <w:p w14:paraId="0E2EE9A8" w14:textId="47D4064C" w:rsidR="00117E4D" w:rsidRPr="00550932" w:rsidRDefault="001E33FD" w:rsidP="00117E4D">
      <w:pPr>
        <w:pStyle w:val="Heading1"/>
        <w:jc w:val="center"/>
        <w:rPr>
          <w:rFonts w:cs="Arial"/>
          <w:sz w:val="32"/>
        </w:rPr>
      </w:pPr>
      <w:r>
        <w:rPr>
          <w:rFonts w:cs="Arial"/>
          <w:sz w:val="32"/>
        </w:rPr>
        <w:t>Driving with Significant Vision Loss</w:t>
      </w:r>
    </w:p>
    <w:p w14:paraId="386D1708" w14:textId="0DE8F8AF" w:rsidR="007C588A" w:rsidRPr="001B4993" w:rsidRDefault="001B4993" w:rsidP="007C588A">
      <w:pPr>
        <w:rPr>
          <w:rFonts w:cs="Arial"/>
          <w:b/>
          <w:szCs w:val="32"/>
        </w:rPr>
      </w:pPr>
      <w:r w:rsidRPr="001B4993">
        <w:rPr>
          <w:rFonts w:cs="Arial"/>
          <w:b/>
          <w:szCs w:val="32"/>
        </w:rPr>
        <w:t>June 2020</w:t>
      </w:r>
    </w:p>
    <w:p w14:paraId="08A9E454" w14:textId="6FB76EC2" w:rsidR="006C4672" w:rsidRPr="00550932" w:rsidRDefault="006C4672" w:rsidP="006C4672">
      <w:pPr>
        <w:pStyle w:val="Heading1"/>
        <w:rPr>
          <w:rFonts w:cs="Arial"/>
          <w:sz w:val="32"/>
        </w:rPr>
      </w:pPr>
      <w:r w:rsidRPr="00550932">
        <w:rPr>
          <w:rFonts w:cs="Arial"/>
          <w:sz w:val="32"/>
        </w:rPr>
        <w:t>Position Statement summary</w:t>
      </w:r>
    </w:p>
    <w:p w14:paraId="250C40A5" w14:textId="77777777" w:rsidR="001E33FD" w:rsidRPr="005F6817" w:rsidRDefault="001E33FD" w:rsidP="001E33FD">
      <w:pPr>
        <w:spacing w:after="0" w:line="240" w:lineRule="auto"/>
        <w:jc w:val="both"/>
        <w:rPr>
          <w:rFonts w:eastAsia="Times New Roman"/>
        </w:rPr>
      </w:pPr>
      <w:r w:rsidRPr="005F6817">
        <w:rPr>
          <w:rFonts w:eastAsia="Times New Roman"/>
        </w:rPr>
        <w:t>The loss of a driver’s licence following the acquisition of a significant vision loss can be a traumatic and life-changing experience, and can lead to feelings of dependence and inadequacy. Some people respond by continuing to drive, thereby denying or under-estimating the safety risks to themselves and others. People with disability have a clear right to freedom of movement and independent mobility in the community; however, enjoyment of this right does not entitle a person to put themselves and others at risk. Vision Australia’s strong view is that it is an unacceptable risk to the community for a person to drive a motor vehicle on a public road or in a public place if they do not meet minimum visual fitness criteria. Given the life-changing impact of no longer being able to drive independently, it is essential that governments improve the availability of convenient accessible public transport, and that Specialist community services are available to support an individual’s physical and emotional transition.</w:t>
      </w:r>
    </w:p>
    <w:p w14:paraId="6218BA27" w14:textId="77777777" w:rsidR="001E33FD" w:rsidRDefault="001E33FD" w:rsidP="006C4672">
      <w:pPr>
        <w:jc w:val="both"/>
        <w:rPr>
          <w:rFonts w:cs="Arial"/>
          <w:szCs w:val="32"/>
        </w:rPr>
      </w:pPr>
    </w:p>
    <w:p w14:paraId="26337D78" w14:textId="4F7F4858" w:rsidR="006C4672" w:rsidRPr="00550932" w:rsidRDefault="006C4672" w:rsidP="006C4672">
      <w:pPr>
        <w:jc w:val="both"/>
        <w:rPr>
          <w:rFonts w:cs="Arial"/>
          <w:szCs w:val="32"/>
        </w:rPr>
      </w:pPr>
      <w:r w:rsidRPr="00550932">
        <w:rPr>
          <w:rFonts w:cs="Arial"/>
          <w:szCs w:val="32"/>
        </w:rPr>
        <w:t>If you would like this position statement in an alternative format or wish to discuss it wit</w:t>
      </w:r>
      <w:r w:rsidR="00FB0506">
        <w:rPr>
          <w:rFonts w:cs="Arial"/>
          <w:szCs w:val="32"/>
        </w:rPr>
        <w:t xml:space="preserve">h Vision Australia’s Government Relations and </w:t>
      </w:r>
      <w:bookmarkStart w:id="0" w:name="_GoBack"/>
      <w:bookmarkEnd w:id="0"/>
      <w:r w:rsidRPr="00550932">
        <w:rPr>
          <w:rFonts w:cs="Arial"/>
          <w:szCs w:val="32"/>
        </w:rPr>
        <w:t>and Advocacy team, please contact us:</w:t>
      </w:r>
    </w:p>
    <w:p w14:paraId="20613D63" w14:textId="77777777" w:rsidR="006C4672" w:rsidRPr="00550932" w:rsidRDefault="006C4672" w:rsidP="00550932">
      <w:pPr>
        <w:spacing w:after="0" w:line="240" w:lineRule="auto"/>
        <w:jc w:val="both"/>
        <w:rPr>
          <w:rFonts w:cs="Arial"/>
          <w:szCs w:val="32"/>
        </w:rPr>
      </w:pPr>
      <w:r w:rsidRPr="00550932">
        <w:rPr>
          <w:rFonts w:cs="Arial"/>
          <w:szCs w:val="32"/>
        </w:rPr>
        <w:t>Vision Australia</w:t>
      </w:r>
    </w:p>
    <w:p w14:paraId="4D7CBBCE" w14:textId="76D8A098" w:rsidR="006C4672" w:rsidRPr="00550932" w:rsidRDefault="00550932" w:rsidP="00550932">
      <w:pPr>
        <w:spacing w:after="0" w:line="240" w:lineRule="auto"/>
        <w:jc w:val="both"/>
        <w:rPr>
          <w:rFonts w:cs="Arial"/>
          <w:szCs w:val="32"/>
        </w:rPr>
      </w:pPr>
      <w:r>
        <w:rPr>
          <w:rFonts w:cs="Arial"/>
          <w:szCs w:val="32"/>
        </w:rPr>
        <w:t>Government Relations</w:t>
      </w:r>
      <w:r w:rsidR="006C4672" w:rsidRPr="00550932">
        <w:rPr>
          <w:rFonts w:cs="Arial"/>
          <w:szCs w:val="32"/>
        </w:rPr>
        <w:t xml:space="preserve"> &amp; Advoc</w:t>
      </w:r>
      <w:r w:rsidR="0019336A">
        <w:rPr>
          <w:rFonts w:cs="Arial"/>
          <w:szCs w:val="32"/>
        </w:rPr>
        <w:t>acy Team</w:t>
      </w:r>
    </w:p>
    <w:p w14:paraId="453DBA8F" w14:textId="77777777" w:rsidR="006C4672" w:rsidRPr="00550932" w:rsidRDefault="006C4672" w:rsidP="00550932">
      <w:pPr>
        <w:spacing w:after="0" w:line="240" w:lineRule="auto"/>
        <w:jc w:val="both"/>
        <w:rPr>
          <w:rFonts w:cs="Arial"/>
          <w:szCs w:val="32"/>
        </w:rPr>
      </w:pPr>
      <w:r w:rsidRPr="00550932">
        <w:rPr>
          <w:rFonts w:cs="Arial"/>
          <w:szCs w:val="32"/>
        </w:rPr>
        <w:t>Tel:</w:t>
      </w:r>
      <w:r w:rsidRPr="00550932">
        <w:rPr>
          <w:rFonts w:cs="Arial"/>
          <w:szCs w:val="32"/>
        </w:rPr>
        <w:tab/>
      </w:r>
      <w:r w:rsidRPr="00550932">
        <w:rPr>
          <w:rFonts w:cs="Arial"/>
          <w:szCs w:val="32"/>
        </w:rPr>
        <w:tab/>
        <w:t>1300 84 74 66 (within Australia)</w:t>
      </w:r>
    </w:p>
    <w:p w14:paraId="6C2AC8ED" w14:textId="77777777" w:rsidR="006C4672" w:rsidRPr="00550932" w:rsidRDefault="006C4672" w:rsidP="00550932">
      <w:pPr>
        <w:spacing w:after="0" w:line="240" w:lineRule="auto"/>
        <w:jc w:val="both"/>
        <w:rPr>
          <w:rFonts w:cs="Arial"/>
          <w:szCs w:val="32"/>
        </w:rPr>
      </w:pPr>
      <w:r w:rsidRPr="00550932">
        <w:rPr>
          <w:rFonts w:cs="Arial"/>
          <w:szCs w:val="32"/>
        </w:rPr>
        <w:t>(+61 2) 9334 3333 (outside Australia)</w:t>
      </w:r>
    </w:p>
    <w:p w14:paraId="406B2927" w14:textId="2343415A" w:rsidR="006C4672" w:rsidRPr="00550932" w:rsidRDefault="001B4993" w:rsidP="00550932">
      <w:pPr>
        <w:spacing w:after="0" w:line="240" w:lineRule="auto"/>
        <w:jc w:val="both"/>
        <w:rPr>
          <w:rFonts w:cs="Arial"/>
          <w:szCs w:val="32"/>
        </w:rPr>
      </w:pPr>
      <w:r>
        <w:rPr>
          <w:rFonts w:cs="Arial"/>
          <w:szCs w:val="32"/>
        </w:rPr>
        <w:t>Email:</w:t>
      </w:r>
      <w:r>
        <w:rPr>
          <w:rFonts w:cs="Arial"/>
          <w:szCs w:val="32"/>
        </w:rPr>
        <w:tab/>
      </w:r>
      <w:hyperlink r:id="rId11" w:history="1">
        <w:r>
          <w:rPr>
            <w:rStyle w:val="Hyperlink"/>
            <w:rFonts w:cs="Arial"/>
            <w:szCs w:val="32"/>
          </w:rPr>
          <w:t>info</w:t>
        </w:r>
        <w:r w:rsidRPr="00C80278">
          <w:rPr>
            <w:rStyle w:val="Hyperlink"/>
            <w:rFonts w:cs="Arial"/>
            <w:szCs w:val="32"/>
          </w:rPr>
          <w:t>@visionaustralia.org</w:t>
        </w:r>
      </w:hyperlink>
    </w:p>
    <w:p w14:paraId="5619827A" w14:textId="30C0764B" w:rsidR="006C4672" w:rsidRDefault="006C4672" w:rsidP="00550932">
      <w:pPr>
        <w:spacing w:after="0" w:line="240" w:lineRule="auto"/>
        <w:jc w:val="both"/>
        <w:rPr>
          <w:rFonts w:cs="Arial"/>
          <w:szCs w:val="32"/>
        </w:rPr>
      </w:pPr>
      <w:r w:rsidRPr="00550932">
        <w:rPr>
          <w:rFonts w:cs="Arial"/>
          <w:szCs w:val="32"/>
        </w:rPr>
        <w:t>Website:</w:t>
      </w:r>
      <w:r w:rsidRPr="00550932">
        <w:rPr>
          <w:rFonts w:cs="Arial"/>
          <w:szCs w:val="32"/>
        </w:rPr>
        <w:tab/>
      </w:r>
      <w:hyperlink r:id="rId12" w:history="1">
        <w:r w:rsidR="00550932" w:rsidRPr="0035102C">
          <w:rPr>
            <w:rStyle w:val="Hyperlink"/>
            <w:rFonts w:cs="Arial"/>
            <w:szCs w:val="32"/>
          </w:rPr>
          <w:t>www.visionaustralia.org</w:t>
        </w:r>
      </w:hyperlink>
    </w:p>
    <w:p w14:paraId="60AFAABE" w14:textId="77777777" w:rsidR="00550932" w:rsidRDefault="00550932" w:rsidP="00550932">
      <w:pPr>
        <w:spacing w:after="0" w:line="240" w:lineRule="auto"/>
        <w:jc w:val="both"/>
        <w:rPr>
          <w:rFonts w:cs="Arial"/>
          <w:szCs w:val="32"/>
        </w:rPr>
      </w:pPr>
    </w:p>
    <w:p w14:paraId="6286F575" w14:textId="77777777" w:rsidR="00550932" w:rsidRDefault="00550932" w:rsidP="00550932">
      <w:pPr>
        <w:spacing w:after="0" w:line="240" w:lineRule="auto"/>
        <w:jc w:val="both"/>
        <w:rPr>
          <w:rFonts w:cs="Arial"/>
          <w:szCs w:val="32"/>
        </w:rPr>
      </w:pPr>
    </w:p>
    <w:p w14:paraId="6E837E04" w14:textId="77777777" w:rsidR="00550932" w:rsidRPr="00550932" w:rsidRDefault="00550932" w:rsidP="00550932">
      <w:pPr>
        <w:spacing w:after="0" w:line="240" w:lineRule="auto"/>
        <w:jc w:val="both"/>
        <w:rPr>
          <w:rFonts w:cs="Arial"/>
          <w:szCs w:val="32"/>
        </w:rPr>
      </w:pPr>
    </w:p>
    <w:p w14:paraId="797E4365" w14:textId="3C79AE0E" w:rsidR="006C4672" w:rsidRDefault="0019336A" w:rsidP="006C4672">
      <w:pPr>
        <w:pStyle w:val="Heading1"/>
        <w:rPr>
          <w:rFonts w:cs="Arial"/>
          <w:sz w:val="32"/>
        </w:rPr>
      </w:pPr>
      <w:r>
        <w:rPr>
          <w:rFonts w:cs="Arial"/>
          <w:sz w:val="32"/>
        </w:rPr>
        <w:t>Background</w:t>
      </w:r>
    </w:p>
    <w:p w14:paraId="5D557EC2" w14:textId="76D8F6E3" w:rsidR="001E33FD" w:rsidRPr="005F6817" w:rsidRDefault="00FB0506" w:rsidP="001E33FD">
      <w:pPr>
        <w:spacing w:after="0" w:line="240" w:lineRule="auto"/>
        <w:jc w:val="both"/>
        <w:rPr>
          <w:rFonts w:eastAsia="Times New Roman"/>
        </w:rPr>
      </w:pPr>
      <w:r>
        <w:rPr>
          <w:rFonts w:eastAsia="Times New Roman"/>
        </w:rPr>
        <w:t>This position statement</w:t>
      </w:r>
      <w:r w:rsidR="001E33FD" w:rsidRPr="005F6817">
        <w:rPr>
          <w:rFonts w:eastAsia="Times New Roman"/>
        </w:rPr>
        <w:t xml:space="preserve"> is founded on principles that are set out in the UN Convention on the Rights of Persons with Disabilities (“the Convention”). The convention is the most complete expression of the human rights enjoyed by people with disability. Australia has signed and ratified the Convention, and hence is bound by the obligations that it establishes. Article 20 Personal Mobility states that:</w:t>
      </w:r>
    </w:p>
    <w:p w14:paraId="33ECC3B3" w14:textId="77777777" w:rsidR="001E33FD" w:rsidRPr="005F6817" w:rsidRDefault="001E33FD" w:rsidP="001E33FD">
      <w:pPr>
        <w:spacing w:after="0" w:line="240" w:lineRule="auto"/>
        <w:jc w:val="both"/>
        <w:rPr>
          <w:rFonts w:eastAsia="Times New Roman"/>
        </w:rPr>
      </w:pPr>
    </w:p>
    <w:p w14:paraId="1D1C8119" w14:textId="77777777" w:rsidR="001E33FD" w:rsidRPr="005F6817" w:rsidRDefault="001E33FD" w:rsidP="001E33FD">
      <w:pPr>
        <w:spacing w:after="0" w:line="240" w:lineRule="auto"/>
        <w:ind w:left="720"/>
        <w:jc w:val="both"/>
        <w:rPr>
          <w:rFonts w:eastAsia="Times New Roman"/>
        </w:rPr>
      </w:pPr>
      <w:r w:rsidRPr="005F6817">
        <w:rPr>
          <w:rFonts w:eastAsia="Times New Roman"/>
        </w:rPr>
        <w:t>“Parties shall take effective measures to ensure personal mobility with the greatest possible independence for persons with disabilities”</w:t>
      </w:r>
    </w:p>
    <w:p w14:paraId="6991521A" w14:textId="77777777" w:rsidR="001E33FD" w:rsidRPr="005F6817" w:rsidRDefault="001E33FD" w:rsidP="001E33FD">
      <w:pPr>
        <w:spacing w:after="0" w:line="240" w:lineRule="auto"/>
        <w:jc w:val="both"/>
        <w:rPr>
          <w:rFonts w:eastAsia="Times New Roman"/>
        </w:rPr>
      </w:pPr>
    </w:p>
    <w:p w14:paraId="0707AE3A" w14:textId="77777777" w:rsidR="001E33FD" w:rsidRPr="005F6817" w:rsidRDefault="001E33FD" w:rsidP="001E33FD">
      <w:pPr>
        <w:spacing w:after="0" w:line="240" w:lineRule="auto"/>
        <w:jc w:val="both"/>
        <w:rPr>
          <w:rFonts w:eastAsia="Times New Roman"/>
        </w:rPr>
      </w:pPr>
      <w:r w:rsidRPr="005F6817">
        <w:rPr>
          <w:rFonts w:eastAsia="Times New Roman"/>
        </w:rPr>
        <w:t xml:space="preserve">It is important to bear in mind, however, that the enjoyment of human rights such as those asserted in the Convention does not entitle a person to act in ways that endanger the safety of themselves and others. Being able to drive is a skill that is universally considered to increase independence and freedom of mobility, and to help establish a sense of identity and self-worth. The acquisition of a significant vision loss, and the resulting loss of a driver’s licence, can therefore be an especially challenging, traumatic and life-changing experience with profound emotional and psychological impacts. In an attempt to preserve their sense of independence and identity, some people respond by continuing to drive, and thereby deny or under-estimate the safety risk that they will cause for themselves and others. </w:t>
      </w:r>
    </w:p>
    <w:p w14:paraId="4CB3A76F" w14:textId="77777777" w:rsidR="001E33FD" w:rsidRPr="005F6817" w:rsidRDefault="001E33FD" w:rsidP="001E33FD">
      <w:pPr>
        <w:spacing w:after="0" w:line="240" w:lineRule="auto"/>
        <w:jc w:val="both"/>
        <w:rPr>
          <w:rFonts w:eastAsia="Times New Roman"/>
        </w:rPr>
      </w:pPr>
    </w:p>
    <w:p w14:paraId="232B284A" w14:textId="77777777" w:rsidR="001E33FD" w:rsidRPr="005F6817" w:rsidRDefault="001E33FD" w:rsidP="001E33FD">
      <w:pPr>
        <w:spacing w:after="0" w:line="240" w:lineRule="auto"/>
        <w:jc w:val="both"/>
        <w:rPr>
          <w:rFonts w:eastAsia="Times New Roman"/>
        </w:rPr>
      </w:pPr>
      <w:r w:rsidRPr="005F6817">
        <w:rPr>
          <w:rFonts w:eastAsia="Times New Roman"/>
        </w:rPr>
        <w:t>Good vision is essential to the safe operation of a motor vehicle. Any marked loss of visual acuity or visual field will diminish a person’s ability to safely manoeuvre a car. People who have significant vision loss may fail to detect another vehicle and/or pedestrians, and they may take appreciably longer to perceive and react to a potentially hazardous situation.</w:t>
      </w:r>
      <w:r w:rsidRPr="005F6817">
        <w:rPr>
          <w:rFonts w:eastAsia="Times New Roman"/>
          <w:vertAlign w:val="superscript"/>
        </w:rPr>
        <w:footnoteReference w:id="1"/>
      </w:r>
      <w:r w:rsidRPr="005F6817">
        <w:rPr>
          <w:rFonts w:eastAsia="Times New Roman"/>
        </w:rPr>
        <w:t xml:space="preserve"> </w:t>
      </w:r>
    </w:p>
    <w:p w14:paraId="49B565FD" w14:textId="77777777" w:rsidR="001E33FD" w:rsidRPr="005F6817" w:rsidRDefault="001E33FD" w:rsidP="001E33FD">
      <w:pPr>
        <w:spacing w:after="0" w:line="240" w:lineRule="auto"/>
        <w:jc w:val="both"/>
        <w:rPr>
          <w:rFonts w:eastAsia="Times New Roman"/>
        </w:rPr>
      </w:pPr>
    </w:p>
    <w:p w14:paraId="4F168336" w14:textId="77777777" w:rsidR="001E33FD" w:rsidRPr="005F6817" w:rsidRDefault="001E33FD" w:rsidP="001E33FD">
      <w:pPr>
        <w:spacing w:after="0" w:line="240" w:lineRule="auto"/>
        <w:jc w:val="both"/>
        <w:rPr>
          <w:rFonts w:eastAsia="Times New Roman"/>
        </w:rPr>
      </w:pPr>
      <w:r w:rsidRPr="005F6817">
        <w:rPr>
          <w:rFonts w:eastAsia="Times New Roman"/>
        </w:rPr>
        <w:t xml:space="preserve">The eligibility criteria that have been developed by the Association of Australian and New Zealand Road Transport and Traffic Authorities (Austroads) are an effective method for assessing fitness to drive. The Austroads criteria state that a private driver’s licence should not be issued to a person with a visual acuity less than 6/12 in their better eye or both </w:t>
      </w:r>
      <w:r w:rsidRPr="005F6817">
        <w:rPr>
          <w:rFonts w:eastAsia="Times New Roman"/>
        </w:rPr>
        <w:lastRenderedPageBreak/>
        <w:t>eyes or a visual field with a horizontal extent less than 110 degrees within 10 degrees above and below the horizontal midline.</w:t>
      </w:r>
      <w:r w:rsidRPr="005F6817">
        <w:rPr>
          <w:rFonts w:eastAsia="Times New Roman"/>
          <w:vertAlign w:val="superscript"/>
        </w:rPr>
        <w:endnoteReference w:id="1"/>
      </w:r>
      <w:r w:rsidRPr="005F6817">
        <w:rPr>
          <w:rFonts w:eastAsia="Times New Roman"/>
        </w:rPr>
        <w:t xml:space="preserve"> However, stricter criteria apply to the issuing of commercial licenses.</w:t>
      </w:r>
      <w:r w:rsidRPr="005F6817">
        <w:rPr>
          <w:rFonts w:eastAsia="Times New Roman"/>
          <w:vertAlign w:val="superscript"/>
        </w:rPr>
        <w:endnoteReference w:id="2"/>
      </w:r>
      <w:r w:rsidRPr="005F6817">
        <w:rPr>
          <w:rFonts w:eastAsia="Times New Roman"/>
        </w:rPr>
        <w:t xml:space="preserve"> A conditional licence may be offered to people whose vision is improved through corrective lenses. An ophthalmologist or optometrist may also recommend a conditional licence be granted if a person’s visual acuity or visual fields are just below that required by the standard, but the person is otherwise alert, has normal reaction times and good physical coordination.</w:t>
      </w:r>
    </w:p>
    <w:p w14:paraId="2DB48277" w14:textId="77777777" w:rsidR="001E33FD" w:rsidRPr="005F6817" w:rsidRDefault="001E33FD" w:rsidP="001E33FD">
      <w:pPr>
        <w:spacing w:after="0" w:line="240" w:lineRule="auto"/>
        <w:jc w:val="both"/>
        <w:rPr>
          <w:rFonts w:eastAsia="Times New Roman"/>
        </w:rPr>
      </w:pPr>
    </w:p>
    <w:p w14:paraId="00FDCC87" w14:textId="7DA78D6B" w:rsidR="001E33FD" w:rsidRPr="005F6817" w:rsidRDefault="001E33FD" w:rsidP="001E33FD">
      <w:pPr>
        <w:spacing w:after="0" w:line="240" w:lineRule="auto"/>
        <w:jc w:val="both"/>
        <w:rPr>
          <w:rFonts w:eastAsia="Times New Roman"/>
        </w:rPr>
      </w:pPr>
      <w:r w:rsidRPr="005F6817">
        <w:rPr>
          <w:rFonts w:eastAsia="Times New Roman"/>
        </w:rPr>
        <w:t>The incidence of vision loss is predicated to increase as the population ages, and the risks to the community posed by people who drive despite having a significant loss will therefore increase unless there is a concerted and consistent effort to implement the measures outlined in t</w:t>
      </w:r>
      <w:r w:rsidR="00FB0506">
        <w:rPr>
          <w:rFonts w:eastAsia="Times New Roman"/>
        </w:rPr>
        <w:t>his position statement</w:t>
      </w:r>
      <w:r w:rsidRPr="005F6817">
        <w:rPr>
          <w:rFonts w:eastAsia="Times New Roman"/>
        </w:rPr>
        <w:t xml:space="preserve">. </w:t>
      </w:r>
    </w:p>
    <w:p w14:paraId="73546988" w14:textId="77777777" w:rsidR="001E33FD" w:rsidRPr="001E33FD" w:rsidRDefault="001E33FD" w:rsidP="001E33FD"/>
    <w:p w14:paraId="08A8117E" w14:textId="4C97E61A" w:rsidR="006C4672" w:rsidRPr="00550932" w:rsidRDefault="006C4672" w:rsidP="006C4672">
      <w:pPr>
        <w:pStyle w:val="Heading1"/>
        <w:rPr>
          <w:rFonts w:cs="Arial"/>
          <w:sz w:val="32"/>
        </w:rPr>
      </w:pPr>
      <w:r w:rsidRPr="00550932">
        <w:rPr>
          <w:rFonts w:cs="Arial"/>
          <w:sz w:val="32"/>
        </w:rPr>
        <w:t>Position stat</w:t>
      </w:r>
      <w:r w:rsidR="0019336A">
        <w:rPr>
          <w:rFonts w:cs="Arial"/>
          <w:sz w:val="32"/>
        </w:rPr>
        <w:t>ement</w:t>
      </w:r>
    </w:p>
    <w:p w14:paraId="0CB5D336" w14:textId="77777777" w:rsidR="001E33FD" w:rsidRDefault="001E33FD" w:rsidP="001E33FD">
      <w:pPr>
        <w:numPr>
          <w:ilvl w:val="0"/>
          <w:numId w:val="34"/>
        </w:numPr>
        <w:spacing w:after="0" w:line="240" w:lineRule="auto"/>
        <w:contextualSpacing/>
        <w:jc w:val="both"/>
        <w:rPr>
          <w:rFonts w:eastAsia="Times New Roman"/>
        </w:rPr>
      </w:pPr>
      <w:r w:rsidRPr="005F6817">
        <w:rPr>
          <w:rFonts w:eastAsia="Times New Roman"/>
        </w:rPr>
        <w:t>It is in the best interest of all drivers, passengers, pedestrians and other road users that people with significant vision loss do not drive a vehicle on public roads or in public places.  Vision Australia supports the drivers licence vision requirement eligibility criteria as set out in Austroads Assessing Fitness to Drive 2012, and it is unacceptable for any person to drive a motor vehicle if they do not meet these minimum visual fitness criteria.</w:t>
      </w:r>
    </w:p>
    <w:p w14:paraId="076EC30E" w14:textId="77777777" w:rsidR="001E33FD" w:rsidRPr="005F6817" w:rsidRDefault="001E33FD" w:rsidP="001E33FD">
      <w:pPr>
        <w:spacing w:after="0" w:line="240" w:lineRule="auto"/>
        <w:ind w:left="720"/>
        <w:contextualSpacing/>
        <w:jc w:val="both"/>
        <w:rPr>
          <w:rFonts w:eastAsia="Times New Roman"/>
        </w:rPr>
      </w:pPr>
    </w:p>
    <w:p w14:paraId="36747517" w14:textId="77777777" w:rsidR="001E33FD" w:rsidRDefault="001E33FD" w:rsidP="001E33FD">
      <w:pPr>
        <w:numPr>
          <w:ilvl w:val="0"/>
          <w:numId w:val="34"/>
        </w:numPr>
        <w:spacing w:after="0" w:line="240" w:lineRule="auto"/>
        <w:contextualSpacing/>
        <w:jc w:val="both"/>
        <w:rPr>
          <w:rFonts w:eastAsia="Times New Roman"/>
        </w:rPr>
      </w:pPr>
      <w:r w:rsidRPr="005F6817">
        <w:rPr>
          <w:rFonts w:eastAsia="Times New Roman"/>
        </w:rPr>
        <w:t>All drivers should undertake regular eye checks, particularly if they are at increased risk of deteriorating vision due to factors such as their eye condition or age.</w:t>
      </w:r>
    </w:p>
    <w:p w14:paraId="3F3DA97B" w14:textId="77777777" w:rsidR="001E33FD" w:rsidRPr="005F6817" w:rsidRDefault="001E33FD" w:rsidP="001E33FD">
      <w:pPr>
        <w:spacing w:after="0" w:line="240" w:lineRule="auto"/>
        <w:contextualSpacing/>
        <w:jc w:val="both"/>
        <w:rPr>
          <w:rFonts w:eastAsia="Times New Roman"/>
        </w:rPr>
      </w:pPr>
    </w:p>
    <w:p w14:paraId="2CBCCF38" w14:textId="77777777" w:rsidR="001E33FD" w:rsidRDefault="001E33FD" w:rsidP="001E33FD">
      <w:pPr>
        <w:numPr>
          <w:ilvl w:val="0"/>
          <w:numId w:val="34"/>
        </w:numPr>
        <w:spacing w:after="0" w:line="240" w:lineRule="auto"/>
        <w:contextualSpacing/>
        <w:jc w:val="both"/>
        <w:rPr>
          <w:rFonts w:eastAsia="Times New Roman"/>
        </w:rPr>
      </w:pPr>
      <w:r w:rsidRPr="005F6817">
        <w:rPr>
          <w:rFonts w:eastAsia="Times New Roman"/>
        </w:rPr>
        <w:t>To minimise the impact of the loss of a driver’s licence, government and the community must do more to ensure that people who are blind or have low vision have equal, convenient, affordable and independent access to a range of public and private transport options.</w:t>
      </w:r>
    </w:p>
    <w:p w14:paraId="5F25F64C" w14:textId="77777777" w:rsidR="001E33FD" w:rsidRPr="005F6817" w:rsidRDefault="001E33FD" w:rsidP="001E33FD">
      <w:pPr>
        <w:spacing w:after="0" w:line="240" w:lineRule="auto"/>
        <w:contextualSpacing/>
        <w:jc w:val="both"/>
        <w:rPr>
          <w:rFonts w:eastAsia="Times New Roman"/>
        </w:rPr>
      </w:pPr>
    </w:p>
    <w:p w14:paraId="62666558" w14:textId="77777777" w:rsidR="001E33FD" w:rsidRDefault="001E33FD" w:rsidP="001E33FD">
      <w:pPr>
        <w:numPr>
          <w:ilvl w:val="0"/>
          <w:numId w:val="34"/>
        </w:numPr>
        <w:spacing w:after="0" w:line="240" w:lineRule="auto"/>
        <w:contextualSpacing/>
        <w:jc w:val="both"/>
        <w:rPr>
          <w:rFonts w:eastAsia="Times New Roman"/>
        </w:rPr>
      </w:pPr>
      <w:r w:rsidRPr="005F6817">
        <w:rPr>
          <w:rFonts w:eastAsia="Times New Roman"/>
        </w:rPr>
        <w:t>People who acquire a significant vision loss must have affordable, convenient and timely access to comprehensive counselling about dealing with the emotional and psychological impacts of vision loss in ways that preserve independence and self-worth.</w:t>
      </w:r>
    </w:p>
    <w:p w14:paraId="54183D69" w14:textId="77777777" w:rsidR="001E33FD" w:rsidRPr="005F6817" w:rsidRDefault="001E33FD" w:rsidP="001E33FD">
      <w:pPr>
        <w:spacing w:after="0" w:line="240" w:lineRule="auto"/>
        <w:contextualSpacing/>
        <w:jc w:val="both"/>
        <w:rPr>
          <w:rFonts w:eastAsia="Times New Roman"/>
        </w:rPr>
      </w:pPr>
    </w:p>
    <w:p w14:paraId="0D4ABE2F" w14:textId="77777777" w:rsidR="001E33FD" w:rsidRPr="005F6817" w:rsidRDefault="001E33FD" w:rsidP="001E33FD">
      <w:pPr>
        <w:numPr>
          <w:ilvl w:val="0"/>
          <w:numId w:val="34"/>
        </w:numPr>
        <w:spacing w:after="0" w:line="240" w:lineRule="auto"/>
        <w:contextualSpacing/>
        <w:jc w:val="both"/>
        <w:rPr>
          <w:rFonts w:eastAsia="Times New Roman"/>
        </w:rPr>
      </w:pPr>
      <w:r w:rsidRPr="005F6817">
        <w:rPr>
          <w:rFonts w:eastAsia="Times New Roman"/>
        </w:rPr>
        <w:lastRenderedPageBreak/>
        <w:t>Government, professional associations, service providers and the community must work collaboratively to develop and deliver ongoing public awareness campaigns that focus on the dangers of driving with a significant vision loss, as well as on the services available to help minimise the impacts of vision loss on all aspects of life.</w:t>
      </w:r>
    </w:p>
    <w:p w14:paraId="7341ECD7" w14:textId="77777777" w:rsidR="00550932" w:rsidRDefault="00550932" w:rsidP="00550932">
      <w:pPr>
        <w:rPr>
          <w:rFonts w:asciiTheme="minorHAnsi" w:hAnsiTheme="minorHAnsi"/>
          <w:sz w:val="22"/>
        </w:rPr>
      </w:pPr>
    </w:p>
    <w:p w14:paraId="4327E1BA" w14:textId="77777777" w:rsidR="00550932" w:rsidRDefault="00550932" w:rsidP="00550932">
      <w:pPr>
        <w:pStyle w:val="Heading2"/>
      </w:pPr>
      <w:r>
        <w:t xml:space="preserve">About Vision Australia </w:t>
      </w:r>
    </w:p>
    <w:p w14:paraId="6C0B6C84" w14:textId="77777777" w:rsidR="00550932" w:rsidRPr="006119F9" w:rsidRDefault="00550932" w:rsidP="00550932">
      <w:pPr>
        <w:contextualSpacing/>
      </w:pPr>
      <w:r w:rsidRPr="006119F9">
        <w:t xml:space="preserve">Vision Australia is the largest national provider of services to </w:t>
      </w:r>
      <w:r>
        <w:t>people who are blind</w:t>
      </w:r>
      <w:r w:rsidRPr="006119F9">
        <w:t xml:space="preserve"> or have low vision in Australia. We are formed through the merger of several of Australia’s most respected and experienced blindness and low vision agencies, celebrating our 150th year of operation in 2017.</w:t>
      </w:r>
    </w:p>
    <w:p w14:paraId="0D4EFCE4" w14:textId="77777777" w:rsidR="00550932" w:rsidRPr="006119F9" w:rsidRDefault="00550932" w:rsidP="00550932">
      <w:pPr>
        <w:contextualSpacing/>
      </w:pPr>
    </w:p>
    <w:p w14:paraId="2A4870E6" w14:textId="77777777" w:rsidR="00550932" w:rsidRPr="006119F9" w:rsidRDefault="00550932" w:rsidP="00550932">
      <w:pPr>
        <w:contextualSpacing/>
      </w:pPr>
      <w:r w:rsidRPr="006119F9">
        <w:t>Our vision is that p</w:t>
      </w:r>
      <w:r>
        <w:t xml:space="preserve">eople who are blind </w:t>
      </w:r>
      <w:r w:rsidRPr="006119F9">
        <w:t>or have low vision will increasingly be able to choose to participate fully in every facet of community life. To help realise this goal, we provide high-quality services to the community of people who are blind</w:t>
      </w:r>
      <w:r>
        <w:t>, have low vision</w:t>
      </w:r>
      <w:r w:rsidRPr="006119F9">
        <w:t xml:space="preserve"> or have a print disability, and their families. </w:t>
      </w:r>
    </w:p>
    <w:p w14:paraId="381FF8A1" w14:textId="77777777" w:rsidR="00550932" w:rsidRPr="006119F9" w:rsidRDefault="00550932" w:rsidP="00550932">
      <w:pPr>
        <w:contextualSpacing/>
      </w:pPr>
    </w:p>
    <w:p w14:paraId="3D92007F" w14:textId="77777777" w:rsidR="00550932" w:rsidRPr="006119F9" w:rsidRDefault="00550932" w:rsidP="00550932">
      <w:pPr>
        <w:contextualSpacing/>
      </w:pPr>
      <w:r w:rsidRPr="006119F9">
        <w:t>Vision Australia service delivery areas include: registered provider of specialist supports for the NDIS and My Aged Care Aids and Equipment, Assistive/Adaptive Technology training and support,</w:t>
      </w:r>
    </w:p>
    <w:p w14:paraId="2529D0F8" w14:textId="77777777" w:rsidR="00550932" w:rsidRPr="006119F9" w:rsidRDefault="00550932" w:rsidP="00550932">
      <w:pPr>
        <w:contextualSpacing/>
      </w:pPr>
      <w:r w:rsidRPr="006119F9">
        <w:t xml:space="preserve">Seeing Eye Dogs, National Library Services, Early childhood and education services, and Feelix Library for 0-7 year olds, employment services,  production of alternate formats,  Vision Australia Radio network, and </w:t>
      </w:r>
      <w:r>
        <w:t xml:space="preserve">a </w:t>
      </w:r>
      <w:r w:rsidRPr="006119F9">
        <w:t xml:space="preserve">national partnership with </w:t>
      </w:r>
      <w:r w:rsidRPr="00103FED">
        <w:t>Radio for the Print Handicapped</w:t>
      </w:r>
      <w:r w:rsidRPr="00A040CF">
        <w:t>, NSW</w:t>
      </w:r>
      <w:r w:rsidRPr="00103FED">
        <w:t xml:space="preserve"> Spectacles Program</w:t>
      </w:r>
      <w:r w:rsidRPr="006119F9">
        <w:t xml:space="preserve"> </w:t>
      </w:r>
      <w:r w:rsidRPr="00FD5961">
        <w:t>and Government Advocacy and Engagement.</w:t>
      </w:r>
      <w:r w:rsidRPr="006119F9">
        <w:t xml:space="preserve"> We also work collaboratively with Government, businesses and the community to eliminate the barriers our clients face in making life choices and </w:t>
      </w:r>
      <w:r>
        <w:t xml:space="preserve">including </w:t>
      </w:r>
      <w:r w:rsidRPr="006119F9">
        <w:t>fully exercising</w:t>
      </w:r>
      <w:r>
        <w:t xml:space="preserve"> their</w:t>
      </w:r>
      <w:r w:rsidRPr="006119F9">
        <w:t xml:space="preserve"> rights as Australian citizens.</w:t>
      </w:r>
    </w:p>
    <w:p w14:paraId="504282D9" w14:textId="77777777" w:rsidR="00550932" w:rsidRPr="006119F9" w:rsidRDefault="00550932" w:rsidP="00550932">
      <w:pPr>
        <w:contextualSpacing/>
      </w:pPr>
    </w:p>
    <w:p w14:paraId="22A2A6FC" w14:textId="77777777" w:rsidR="00550932" w:rsidRPr="006119F9" w:rsidRDefault="00550932" w:rsidP="00550932">
      <w:pPr>
        <w:contextualSpacing/>
      </w:pPr>
      <w:r w:rsidRPr="006119F9">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w:t>
      </w:r>
      <w:r w:rsidRPr="006119F9">
        <w:lastRenderedPageBreak/>
        <w:t>of our organisation. Vision Australia is well placed to advise governments, business and the community on challenges faced by people who are blind or have low vision</w:t>
      </w:r>
      <w:r>
        <w:t xml:space="preserve"> as well as they support they require to </w:t>
      </w:r>
      <w:r w:rsidRPr="006119F9">
        <w:t xml:space="preserve">fully participating in community life. </w:t>
      </w:r>
    </w:p>
    <w:p w14:paraId="54ECD774" w14:textId="77777777" w:rsidR="00550932" w:rsidRPr="006119F9" w:rsidRDefault="00550932" w:rsidP="00550932">
      <w:pPr>
        <w:contextualSpacing/>
      </w:pPr>
    </w:p>
    <w:p w14:paraId="1D12690A" w14:textId="77777777" w:rsidR="00550932" w:rsidRPr="006119F9" w:rsidRDefault="00550932" w:rsidP="00550932">
      <w:pPr>
        <w:contextualSpacing/>
      </w:pPr>
      <w:r w:rsidRPr="006119F9">
        <w:t xml:space="preserve">We have a vibrant Client Reference Group, </w:t>
      </w:r>
      <w:r>
        <w:t xml:space="preserve">comprising of </w:t>
      </w:r>
      <w:r w:rsidRPr="006119F9">
        <w:t xml:space="preserve">people </w:t>
      </w:r>
      <w:r>
        <w:t xml:space="preserve">with lived experience who are </w:t>
      </w:r>
      <w:r w:rsidRPr="006119F9">
        <w:t xml:space="preserve">representing the voice and needs of clients of our organisation to the board and management. </w:t>
      </w:r>
    </w:p>
    <w:p w14:paraId="66546DB0" w14:textId="77777777" w:rsidR="00550932" w:rsidRPr="006119F9" w:rsidRDefault="00550932" w:rsidP="00550932">
      <w:pPr>
        <w:contextualSpacing/>
      </w:pPr>
    </w:p>
    <w:p w14:paraId="5000D699" w14:textId="77777777" w:rsidR="00550932" w:rsidRPr="006119F9" w:rsidRDefault="00550932" w:rsidP="00550932">
      <w:pPr>
        <w:contextualSpacing/>
      </w:pPr>
      <w:r w:rsidRPr="006119F9">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14:paraId="5EF198AA" w14:textId="77777777" w:rsidR="00550932" w:rsidRPr="00550932" w:rsidRDefault="00550932" w:rsidP="006C4672">
      <w:pPr>
        <w:jc w:val="both"/>
        <w:rPr>
          <w:rFonts w:cs="Arial"/>
          <w:szCs w:val="32"/>
        </w:rPr>
      </w:pPr>
    </w:p>
    <w:p w14:paraId="6DCDA92B" w14:textId="48E425FE" w:rsidR="006C4672" w:rsidRPr="00550932" w:rsidRDefault="006C4672" w:rsidP="006C4672">
      <w:pPr>
        <w:jc w:val="both"/>
        <w:rPr>
          <w:rFonts w:cs="Arial"/>
          <w:szCs w:val="32"/>
        </w:rPr>
      </w:pPr>
      <w:r w:rsidRPr="00550932">
        <w:rPr>
          <w:rFonts w:cs="Arial"/>
          <w:szCs w:val="32"/>
        </w:rPr>
        <w:t>Position statement ends.</w:t>
      </w:r>
    </w:p>
    <w:p w14:paraId="3B4C3574" w14:textId="4930A3BB" w:rsidR="00881452" w:rsidRPr="007C588A" w:rsidRDefault="00881452" w:rsidP="007C588A"/>
    <w:sectPr w:rsidR="00881452" w:rsidRPr="007C588A" w:rsidSect="009F4046">
      <w:headerReference w:type="default" r:id="rId13"/>
      <w:footerReference w:type="default" r:id="rId14"/>
      <w:headerReference w:type="first" r:id="rId15"/>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3A052" w14:textId="77777777" w:rsidR="002F1627" w:rsidRDefault="002F1627" w:rsidP="00616621">
      <w:pPr>
        <w:spacing w:after="0" w:line="240" w:lineRule="auto"/>
      </w:pPr>
      <w:r>
        <w:separator/>
      </w:r>
    </w:p>
  </w:endnote>
  <w:endnote w:type="continuationSeparator" w:id="0">
    <w:p w14:paraId="4CD609FE" w14:textId="77777777" w:rsidR="002F1627" w:rsidRDefault="002F1627" w:rsidP="00616621">
      <w:pPr>
        <w:spacing w:after="0" w:line="240" w:lineRule="auto"/>
      </w:pPr>
      <w:r>
        <w:continuationSeparator/>
      </w:r>
    </w:p>
  </w:endnote>
  <w:endnote w:id="1">
    <w:p w14:paraId="31E53DAB" w14:textId="77777777" w:rsidR="001E33FD" w:rsidRPr="009F1834" w:rsidRDefault="001E33FD" w:rsidP="001E33FD">
      <w:pPr>
        <w:rPr>
          <w:rFonts w:cs="Arial"/>
          <w:sz w:val="20"/>
          <w:szCs w:val="20"/>
        </w:rPr>
      </w:pPr>
      <w:r>
        <w:rPr>
          <w:rStyle w:val="EndnoteReference"/>
        </w:rPr>
        <w:endnoteRef/>
      </w:r>
      <w:r>
        <w:t xml:space="preserve"> </w:t>
      </w:r>
      <w:r w:rsidRPr="00450353">
        <w:rPr>
          <w:sz w:val="20"/>
          <w:szCs w:val="20"/>
        </w:rPr>
        <w:t>According to the Austroads (2012) guidelines on assessing fitness to drive</w:t>
      </w:r>
      <w:r>
        <w:rPr>
          <w:rFonts w:cs="Arial"/>
          <w:sz w:val="20"/>
          <w:szCs w:val="20"/>
        </w:rPr>
        <w:t>, th</w:t>
      </w:r>
      <w:r w:rsidRPr="009F1834">
        <w:rPr>
          <w:rFonts w:cs="Arial"/>
          <w:sz w:val="20"/>
          <w:szCs w:val="20"/>
        </w:rPr>
        <w:t xml:space="preserve">e private standards should be applied to: </w:t>
      </w:r>
    </w:p>
    <w:p w14:paraId="427B8733" w14:textId="77777777" w:rsidR="001E33FD" w:rsidRDefault="001E33FD" w:rsidP="001E33FD">
      <w:pPr>
        <w:pStyle w:val="ListParagraph"/>
        <w:numPr>
          <w:ilvl w:val="0"/>
          <w:numId w:val="32"/>
        </w:numPr>
        <w:spacing w:after="0" w:line="240" w:lineRule="auto"/>
        <w:contextualSpacing w:val="0"/>
      </w:pPr>
      <w:r w:rsidRPr="009F1834">
        <w:rPr>
          <w:sz w:val="20"/>
          <w:szCs w:val="20"/>
        </w:rPr>
        <w:t>drivers applying for or holding a licence class C (car), R (motorcycle) or LR (light rigid) unless the driver is also applying  for an authority or is already authorised to use the vehicle for carrying public passengers for hire or reward or for carrying  bulk dangerous goods, or, in some jurisdictions, for a driving instructor.</w:t>
      </w:r>
    </w:p>
  </w:endnote>
  <w:endnote w:id="2">
    <w:p w14:paraId="17FE88F5" w14:textId="77777777" w:rsidR="001E33FD" w:rsidRPr="00450353" w:rsidRDefault="001E33FD" w:rsidP="001E33FD">
      <w:pPr>
        <w:rPr>
          <w:sz w:val="20"/>
          <w:szCs w:val="20"/>
        </w:rPr>
      </w:pPr>
      <w:r>
        <w:rPr>
          <w:rStyle w:val="EndnoteReference"/>
        </w:rPr>
        <w:endnoteRef/>
      </w:r>
      <w:r>
        <w:t xml:space="preserve"> </w:t>
      </w:r>
      <w:r w:rsidRPr="00450353">
        <w:rPr>
          <w:sz w:val="20"/>
          <w:szCs w:val="20"/>
        </w:rPr>
        <w:t>According to the Austroads (2012) guidelines on assessing fitness to drive</w:t>
      </w:r>
      <w:r>
        <w:rPr>
          <w:sz w:val="20"/>
          <w:szCs w:val="20"/>
        </w:rPr>
        <w:t xml:space="preserve">, in order to qualify for a commercial license an applicant must have a corrected or uncorrected visual acuity of </w:t>
      </w:r>
      <w:r w:rsidRPr="002728A7">
        <w:rPr>
          <w:sz w:val="20"/>
          <w:szCs w:val="20"/>
        </w:rPr>
        <w:t>at least 6/9</w:t>
      </w:r>
      <w:r>
        <w:rPr>
          <w:sz w:val="20"/>
          <w:szCs w:val="20"/>
        </w:rPr>
        <w:t xml:space="preserve"> in the better eye and at least </w:t>
      </w:r>
      <w:r w:rsidRPr="002728A7">
        <w:rPr>
          <w:sz w:val="20"/>
          <w:szCs w:val="20"/>
        </w:rPr>
        <w:t>6/18</w:t>
      </w:r>
      <w:r>
        <w:rPr>
          <w:sz w:val="20"/>
          <w:szCs w:val="20"/>
        </w:rPr>
        <w:t xml:space="preserve"> in the worse eye. A commercial license also requires that the driver has a binocular visual field of at </w:t>
      </w:r>
      <w:r w:rsidRPr="002728A7">
        <w:rPr>
          <w:sz w:val="20"/>
          <w:szCs w:val="20"/>
        </w:rPr>
        <w:t>least 140 d</w:t>
      </w:r>
      <w:r>
        <w:rPr>
          <w:sz w:val="20"/>
          <w:szCs w:val="20"/>
        </w:rPr>
        <w:t xml:space="preserve">egrees within 10 degrees above </w:t>
      </w:r>
      <w:r w:rsidRPr="002728A7">
        <w:rPr>
          <w:sz w:val="20"/>
          <w:szCs w:val="20"/>
        </w:rPr>
        <w:t>and below the horizontal midline</w:t>
      </w:r>
      <w:r>
        <w:rPr>
          <w:sz w:val="20"/>
          <w:szCs w:val="20"/>
        </w:rPr>
        <w:t xml:space="preserve">. </w:t>
      </w:r>
      <w:r w:rsidRPr="00450353">
        <w:rPr>
          <w:sz w:val="20"/>
          <w:szCs w:val="20"/>
        </w:rPr>
        <w:t xml:space="preserve">The </w:t>
      </w:r>
      <w:r>
        <w:rPr>
          <w:sz w:val="20"/>
          <w:szCs w:val="20"/>
        </w:rPr>
        <w:t xml:space="preserve">guidelines stipulate that </w:t>
      </w:r>
      <w:r w:rsidRPr="00450353">
        <w:rPr>
          <w:sz w:val="20"/>
          <w:szCs w:val="20"/>
        </w:rPr>
        <w:t>commercial standards should be applied to:</w:t>
      </w:r>
    </w:p>
    <w:p w14:paraId="1AD8DD7F" w14:textId="77777777" w:rsidR="001E33FD" w:rsidRPr="00450353" w:rsidRDefault="001E33FD" w:rsidP="001E33FD">
      <w:pPr>
        <w:numPr>
          <w:ilvl w:val="0"/>
          <w:numId w:val="33"/>
        </w:numPr>
        <w:spacing w:after="0" w:line="240" w:lineRule="auto"/>
        <w:rPr>
          <w:sz w:val="20"/>
          <w:szCs w:val="20"/>
        </w:rPr>
      </w:pPr>
      <w:r w:rsidRPr="00450353">
        <w:rPr>
          <w:sz w:val="20"/>
          <w:szCs w:val="20"/>
        </w:rPr>
        <w:t>drivers of ‘heavy vehicles’, i.e. those holding or applying for a licence of class MR (medium rigid), HR (heavy rigid), HC (heavy combination) or MC (multiple combination)</w:t>
      </w:r>
    </w:p>
    <w:p w14:paraId="0CB61759" w14:textId="77777777" w:rsidR="001E33FD" w:rsidRPr="00450353" w:rsidRDefault="001E33FD" w:rsidP="001E33FD">
      <w:pPr>
        <w:numPr>
          <w:ilvl w:val="0"/>
          <w:numId w:val="33"/>
        </w:numPr>
        <w:spacing w:after="0" w:line="240" w:lineRule="auto"/>
        <w:rPr>
          <w:sz w:val="20"/>
          <w:szCs w:val="20"/>
        </w:rPr>
      </w:pPr>
      <w:r w:rsidRPr="00450353">
        <w:rPr>
          <w:sz w:val="20"/>
          <w:szCs w:val="20"/>
        </w:rPr>
        <w:t>drivers carrying public passengers for hire or reward (bus drivers, taxi drivers, chauffeurs, drivers of hire cars and small buses, etc.)</w:t>
      </w:r>
    </w:p>
    <w:p w14:paraId="40AA6C60" w14:textId="77777777" w:rsidR="001E33FD" w:rsidRPr="00450353" w:rsidRDefault="001E33FD" w:rsidP="001E33FD">
      <w:pPr>
        <w:numPr>
          <w:ilvl w:val="0"/>
          <w:numId w:val="33"/>
        </w:numPr>
        <w:spacing w:after="0" w:line="240" w:lineRule="auto"/>
        <w:rPr>
          <w:sz w:val="20"/>
          <w:szCs w:val="20"/>
        </w:rPr>
      </w:pPr>
      <w:r w:rsidRPr="00450353">
        <w:rPr>
          <w:sz w:val="20"/>
          <w:szCs w:val="20"/>
        </w:rPr>
        <w:t xml:space="preserve">drivers carrying bulk dangerous goods </w:t>
      </w:r>
    </w:p>
    <w:p w14:paraId="650C7DCF" w14:textId="77777777" w:rsidR="001E33FD" w:rsidRPr="00450353" w:rsidRDefault="001E33FD" w:rsidP="001E33FD">
      <w:pPr>
        <w:numPr>
          <w:ilvl w:val="0"/>
          <w:numId w:val="33"/>
        </w:numPr>
        <w:spacing w:after="0" w:line="240" w:lineRule="auto"/>
        <w:rPr>
          <w:sz w:val="20"/>
          <w:szCs w:val="20"/>
        </w:rPr>
      </w:pPr>
      <w:r w:rsidRPr="00450353">
        <w:rPr>
          <w:sz w:val="20"/>
          <w:szCs w:val="20"/>
        </w:rPr>
        <w:t>drivers subject to requirements for Basic or Advanced Fatigue Management under the National Heavy Vehicle Accreditation Standard</w:t>
      </w:r>
    </w:p>
    <w:p w14:paraId="2B434D5C" w14:textId="77777777" w:rsidR="001E33FD" w:rsidRPr="00450353" w:rsidRDefault="001E33FD" w:rsidP="001E33FD">
      <w:pPr>
        <w:numPr>
          <w:ilvl w:val="0"/>
          <w:numId w:val="33"/>
        </w:numPr>
        <w:spacing w:after="0" w:line="240" w:lineRule="auto"/>
        <w:rPr>
          <w:rFonts w:cs="Arial"/>
          <w:sz w:val="20"/>
          <w:szCs w:val="20"/>
        </w:rPr>
      </w:pPr>
      <w:r w:rsidRPr="00450353">
        <w:rPr>
          <w:sz w:val="20"/>
          <w:szCs w:val="20"/>
        </w:rPr>
        <w:t>other driver categories who may also be subject to the commercial vehicle standards as a result of certification requirements of the authorising body or as required by specific industry standards, for example, driving instructors and members of Trucksafe</w:t>
      </w:r>
    </w:p>
    <w:p w14:paraId="4FFB901F" w14:textId="77777777" w:rsidR="001E33FD" w:rsidRDefault="001E33FD" w:rsidP="001E33FD">
      <w:pPr>
        <w:numPr>
          <w:ilvl w:val="0"/>
          <w:numId w:val="33"/>
        </w:num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309874043"/>
      <w:docPartObj>
        <w:docPartGallery w:val="Page Numbers (Bottom of Page)"/>
        <w:docPartUnique/>
      </w:docPartObj>
    </w:sdtPr>
    <w:sdtEndPr>
      <w:rPr>
        <w:noProof/>
      </w:rPr>
    </w:sdtEndPr>
    <w:sdtContent>
      <w:p w14:paraId="3B4C357B" w14:textId="7B4264C5" w:rsidR="00700D3D" w:rsidRPr="00700D3D" w:rsidRDefault="00700D3D">
        <w:pPr>
          <w:pStyle w:val="Footer"/>
          <w:rPr>
            <w:sz w:val="24"/>
          </w:rPr>
        </w:pPr>
        <w:r w:rsidRPr="00700D3D">
          <w:rPr>
            <w:sz w:val="24"/>
          </w:rPr>
          <w:t xml:space="preserve">Page | </w:t>
        </w:r>
        <w:r w:rsidRPr="00700D3D">
          <w:rPr>
            <w:sz w:val="24"/>
          </w:rPr>
          <w:fldChar w:fldCharType="begin"/>
        </w:r>
        <w:r w:rsidRPr="00700D3D">
          <w:rPr>
            <w:sz w:val="24"/>
          </w:rPr>
          <w:instrText xml:space="preserve"> PAGE   \* MERGEFORMAT </w:instrText>
        </w:r>
        <w:r w:rsidRPr="00700D3D">
          <w:rPr>
            <w:sz w:val="24"/>
          </w:rPr>
          <w:fldChar w:fldCharType="separate"/>
        </w:r>
        <w:r w:rsidR="00FB0506">
          <w:rPr>
            <w:noProof/>
            <w:sz w:val="24"/>
          </w:rPr>
          <w:t>2</w:t>
        </w:r>
        <w:r w:rsidRPr="00700D3D">
          <w:rPr>
            <w:noProof/>
            <w:sz w:val="24"/>
          </w:rPr>
          <w:fldChar w:fldCharType="end"/>
        </w:r>
        <w:r w:rsidR="00117E4D">
          <w:rPr>
            <w:noProof/>
            <w:sz w:val="24"/>
          </w:rPr>
          <w:tab/>
          <w:t>V</w:t>
        </w:r>
        <w:r w:rsidR="007C588A">
          <w:rPr>
            <w:noProof/>
            <w:sz w:val="24"/>
          </w:rPr>
          <w:t>i</w:t>
        </w:r>
        <w:r w:rsidR="006C4672">
          <w:rPr>
            <w:noProof/>
            <w:sz w:val="24"/>
          </w:rPr>
          <w:t xml:space="preserve">sion Australia </w:t>
        </w:r>
        <w:r w:rsidR="001E33FD">
          <w:rPr>
            <w:noProof/>
            <w:sz w:val="24"/>
          </w:rPr>
          <w:t xml:space="preserve">Driving with Significant Vision Loss </w:t>
        </w:r>
        <w:r w:rsidR="00117E4D">
          <w:rPr>
            <w:noProof/>
            <w:sz w:val="24"/>
          </w:rPr>
          <w:t>Position Statement</w:t>
        </w:r>
      </w:p>
    </w:sdtContent>
  </w:sdt>
  <w:p w14:paraId="3B4C357C" w14:textId="77777777" w:rsidR="00616621" w:rsidRPr="00616621" w:rsidRDefault="00616621">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6B0FD" w14:textId="77777777" w:rsidR="002F1627" w:rsidRDefault="002F1627" w:rsidP="00616621">
      <w:pPr>
        <w:spacing w:after="0" w:line="240" w:lineRule="auto"/>
      </w:pPr>
      <w:r>
        <w:separator/>
      </w:r>
    </w:p>
  </w:footnote>
  <w:footnote w:type="continuationSeparator" w:id="0">
    <w:p w14:paraId="14701BC8" w14:textId="77777777" w:rsidR="002F1627" w:rsidRDefault="002F1627" w:rsidP="00616621">
      <w:pPr>
        <w:spacing w:after="0" w:line="240" w:lineRule="auto"/>
      </w:pPr>
      <w:r>
        <w:continuationSeparator/>
      </w:r>
    </w:p>
  </w:footnote>
  <w:footnote w:id="1">
    <w:p w14:paraId="239BFA7C" w14:textId="77777777" w:rsidR="001E33FD" w:rsidRDefault="001E33FD" w:rsidP="001E33FD">
      <w:r>
        <w:rPr>
          <w:rStyle w:val="FootnoteReference"/>
        </w:rPr>
        <w:footnoteRef/>
      </w:r>
      <w:r>
        <w:t xml:space="preserve"> </w:t>
      </w:r>
      <w:r>
        <w:rPr>
          <w:rFonts w:cs="Arial"/>
          <w:sz w:val="20"/>
          <w:szCs w:val="20"/>
        </w:rPr>
        <w:t>Austroads (2012)</w:t>
      </w:r>
      <w:r w:rsidRPr="001422DA">
        <w:rPr>
          <w:rFonts w:cs="Arial"/>
          <w:sz w:val="20"/>
          <w:szCs w:val="20"/>
        </w:rPr>
        <w:t xml:space="preserve"> Assessing fitness to drive for commercial and private vehicle drivers. Sydney, </w:t>
      </w:r>
      <w:r>
        <w:rPr>
          <w:rFonts w:cs="Arial"/>
          <w:sz w:val="20"/>
          <w:szCs w:val="20"/>
        </w:rPr>
        <w:t>NSW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C3579" w14:textId="77777777" w:rsidR="003B57ED" w:rsidRDefault="003B57ED">
    <w:pPr>
      <w:pStyle w:val="Header"/>
    </w:pPr>
  </w:p>
  <w:p w14:paraId="3B4C357A" w14:textId="77777777" w:rsidR="003B57ED" w:rsidRDefault="003B57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C357D" w14:textId="77777777" w:rsidR="0059532D" w:rsidRDefault="0059532D">
    <w:pPr>
      <w:pStyle w:val="Header"/>
    </w:pPr>
  </w:p>
  <w:p w14:paraId="3B4C357E" w14:textId="77777777" w:rsidR="0059532D" w:rsidRDefault="0059532D">
    <w:pPr>
      <w:pStyle w:val="Header"/>
    </w:pPr>
  </w:p>
  <w:p w14:paraId="3B4C357F" w14:textId="77777777" w:rsidR="0059532D" w:rsidRDefault="0059532D">
    <w:pPr>
      <w:pStyle w:val="Header"/>
    </w:pPr>
    <w:r>
      <w:rPr>
        <w:noProof/>
        <w:lang w:eastAsia="en-AU"/>
      </w:rPr>
      <w:drawing>
        <wp:inline distT="0" distB="0" distL="0" distR="0" wp14:anchorId="3B4C3581" wp14:editId="3B4C3582">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14:paraId="3B4C3580" w14:textId="77777777" w:rsidR="0059532D" w:rsidRDefault="005953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18EE"/>
    <w:multiLevelType w:val="hybridMultilevel"/>
    <w:tmpl w:val="157A4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702FD5"/>
    <w:multiLevelType w:val="hybridMultilevel"/>
    <w:tmpl w:val="54B04C9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8986946"/>
    <w:multiLevelType w:val="hybridMultilevel"/>
    <w:tmpl w:val="58EE13D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FF15610"/>
    <w:multiLevelType w:val="hybridMultilevel"/>
    <w:tmpl w:val="D1F2D40C"/>
    <w:lvl w:ilvl="0" w:tplc="2FBCCF0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087FBE"/>
    <w:multiLevelType w:val="hybridMultilevel"/>
    <w:tmpl w:val="EE363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1265F6"/>
    <w:multiLevelType w:val="hybridMultilevel"/>
    <w:tmpl w:val="C4E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17244"/>
    <w:multiLevelType w:val="hybridMultilevel"/>
    <w:tmpl w:val="DFF44F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41766D6"/>
    <w:multiLevelType w:val="hybridMultilevel"/>
    <w:tmpl w:val="C16AB018"/>
    <w:lvl w:ilvl="0" w:tplc="0C090015">
      <w:start w:val="1"/>
      <w:numFmt w:val="upperLetter"/>
      <w:lvlText w:val="%1."/>
      <w:lvlJc w:val="left"/>
      <w:pPr>
        <w:ind w:left="363" w:hanging="360"/>
      </w:p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8">
    <w:nsid w:val="1F2916D9"/>
    <w:multiLevelType w:val="hybridMultilevel"/>
    <w:tmpl w:val="6E10BA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F2F185D"/>
    <w:multiLevelType w:val="multilevel"/>
    <w:tmpl w:val="21D688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224E52BE"/>
    <w:multiLevelType w:val="hybridMultilevel"/>
    <w:tmpl w:val="11C05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B977BF"/>
    <w:multiLevelType w:val="hybridMultilevel"/>
    <w:tmpl w:val="7DDA788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2">
    <w:nsid w:val="30461FC7"/>
    <w:multiLevelType w:val="hybridMultilevel"/>
    <w:tmpl w:val="7924D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19D0438"/>
    <w:multiLevelType w:val="hybridMultilevel"/>
    <w:tmpl w:val="17DA4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2A244C"/>
    <w:multiLevelType w:val="hybridMultilevel"/>
    <w:tmpl w:val="3C308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91B08AA"/>
    <w:multiLevelType w:val="hybridMultilevel"/>
    <w:tmpl w:val="214821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99F3B55"/>
    <w:multiLevelType w:val="hybridMultilevel"/>
    <w:tmpl w:val="F92C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372A8F"/>
    <w:multiLevelType w:val="hybridMultilevel"/>
    <w:tmpl w:val="4EF46A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8">
    <w:nsid w:val="41C577AD"/>
    <w:multiLevelType w:val="multilevel"/>
    <w:tmpl w:val="22C078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Times New Roman" w:hAnsi="Arial"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B194510"/>
    <w:multiLevelType w:val="hybridMultilevel"/>
    <w:tmpl w:val="7A463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B4A2042"/>
    <w:multiLevelType w:val="hybridMultilevel"/>
    <w:tmpl w:val="D186A420"/>
    <w:lvl w:ilvl="0" w:tplc="6150D8AA">
      <w:start w:val="1"/>
      <w:numFmt w:val="decimal"/>
      <w:lvlText w:val="%1."/>
      <w:lvlJc w:val="left"/>
      <w:pPr>
        <w:ind w:left="360" w:hanging="360"/>
      </w:pPr>
      <w:rPr>
        <w:rFonts w:ascii="Arial" w:eastAsia="Times New Roman" w:hAnsi="Arial" w:cs="Arial"/>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0C13E26"/>
    <w:multiLevelType w:val="hybridMultilevel"/>
    <w:tmpl w:val="121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0C4465B"/>
    <w:multiLevelType w:val="hybridMultilevel"/>
    <w:tmpl w:val="8B188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1322490"/>
    <w:multiLevelType w:val="hybridMultilevel"/>
    <w:tmpl w:val="B154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3DC7684"/>
    <w:multiLevelType w:val="hybridMultilevel"/>
    <w:tmpl w:val="DB26E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85038AB"/>
    <w:multiLevelType w:val="hybridMultilevel"/>
    <w:tmpl w:val="53B8379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6">
    <w:nsid w:val="65941AB9"/>
    <w:multiLevelType w:val="multilevel"/>
    <w:tmpl w:val="21D688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5CB7291"/>
    <w:multiLevelType w:val="hybridMultilevel"/>
    <w:tmpl w:val="F684E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6307C6B"/>
    <w:multiLevelType w:val="hybridMultilevel"/>
    <w:tmpl w:val="B2F87D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CA711B3"/>
    <w:multiLevelType w:val="hybridMultilevel"/>
    <w:tmpl w:val="6A76926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70E37CD0"/>
    <w:multiLevelType w:val="hybridMultilevel"/>
    <w:tmpl w:val="19483A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1644C91"/>
    <w:multiLevelType w:val="hybridMultilevel"/>
    <w:tmpl w:val="2416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89A04E1"/>
    <w:multiLevelType w:val="hybridMultilevel"/>
    <w:tmpl w:val="A684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AB96E13"/>
    <w:multiLevelType w:val="hybridMultilevel"/>
    <w:tmpl w:val="4C247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32"/>
  </w:num>
  <w:num w:numId="4">
    <w:abstractNumId w:val="21"/>
  </w:num>
  <w:num w:numId="5">
    <w:abstractNumId w:val="16"/>
  </w:num>
  <w:num w:numId="6">
    <w:abstractNumId w:val="24"/>
  </w:num>
  <w:num w:numId="7">
    <w:abstractNumId w:val="5"/>
  </w:num>
  <w:num w:numId="8">
    <w:abstractNumId w:val="22"/>
  </w:num>
  <w:num w:numId="9">
    <w:abstractNumId w:val="3"/>
  </w:num>
  <w:num w:numId="10">
    <w:abstractNumId w:val="11"/>
  </w:num>
  <w:num w:numId="11">
    <w:abstractNumId w:val="25"/>
  </w:num>
  <w:num w:numId="12">
    <w:abstractNumId w:val="4"/>
  </w:num>
  <w:num w:numId="13">
    <w:abstractNumId w:val="19"/>
  </w:num>
  <w:num w:numId="14">
    <w:abstractNumId w:val="13"/>
  </w:num>
  <w:num w:numId="15">
    <w:abstractNumId w:val="27"/>
  </w:num>
  <w:num w:numId="16">
    <w:abstractNumId w:val="31"/>
  </w:num>
  <w:num w:numId="17">
    <w:abstractNumId w:val="0"/>
  </w:num>
  <w:num w:numId="18">
    <w:abstractNumId w:val="20"/>
  </w:num>
  <w:num w:numId="19">
    <w:abstractNumId w:val="28"/>
  </w:num>
  <w:num w:numId="20">
    <w:abstractNumId w:val="6"/>
  </w:num>
  <w:num w:numId="21">
    <w:abstractNumId w:val="1"/>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30"/>
  </w:num>
  <w:num w:numId="27">
    <w:abstractNumId w:val="15"/>
  </w:num>
  <w:num w:numId="28">
    <w:abstractNumId w:val="7"/>
  </w:num>
  <w:num w:numId="29">
    <w:abstractNumId w:val="8"/>
  </w:num>
  <w:num w:numId="30">
    <w:abstractNumId w:val="10"/>
  </w:num>
  <w:num w:numId="31">
    <w:abstractNumId w:val="23"/>
  </w:num>
  <w:num w:numId="32">
    <w:abstractNumId w:val="17"/>
  </w:num>
  <w:num w:numId="33">
    <w:abstractNumId w:val="1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21"/>
    <w:rsid w:val="0000687C"/>
    <w:rsid w:val="00014362"/>
    <w:rsid w:val="00036D8E"/>
    <w:rsid w:val="00037F0D"/>
    <w:rsid w:val="00052416"/>
    <w:rsid w:val="00055988"/>
    <w:rsid w:val="00072433"/>
    <w:rsid w:val="000A447F"/>
    <w:rsid w:val="000A525A"/>
    <w:rsid w:val="000D263F"/>
    <w:rsid w:val="000F366C"/>
    <w:rsid w:val="001178C7"/>
    <w:rsid w:val="00117E4D"/>
    <w:rsid w:val="0012377D"/>
    <w:rsid w:val="00137FD8"/>
    <w:rsid w:val="00150939"/>
    <w:rsid w:val="001522AF"/>
    <w:rsid w:val="00153808"/>
    <w:rsid w:val="00174545"/>
    <w:rsid w:val="001809CB"/>
    <w:rsid w:val="001929AD"/>
    <w:rsid w:val="0019336A"/>
    <w:rsid w:val="001B4993"/>
    <w:rsid w:val="001C1D61"/>
    <w:rsid w:val="001C7119"/>
    <w:rsid w:val="001E33FD"/>
    <w:rsid w:val="001E6B33"/>
    <w:rsid w:val="001F17E4"/>
    <w:rsid w:val="002144BC"/>
    <w:rsid w:val="00224155"/>
    <w:rsid w:val="002609DA"/>
    <w:rsid w:val="002A52EA"/>
    <w:rsid w:val="002C6D35"/>
    <w:rsid w:val="002F1627"/>
    <w:rsid w:val="00304B79"/>
    <w:rsid w:val="00326609"/>
    <w:rsid w:val="00337E65"/>
    <w:rsid w:val="00381489"/>
    <w:rsid w:val="003A2159"/>
    <w:rsid w:val="003B57ED"/>
    <w:rsid w:val="003B5B34"/>
    <w:rsid w:val="003C1A68"/>
    <w:rsid w:val="003D263C"/>
    <w:rsid w:val="00401B82"/>
    <w:rsid w:val="00427E3E"/>
    <w:rsid w:val="00432DC3"/>
    <w:rsid w:val="00447125"/>
    <w:rsid w:val="00463A0F"/>
    <w:rsid w:val="004775EF"/>
    <w:rsid w:val="00483286"/>
    <w:rsid w:val="00486FBE"/>
    <w:rsid w:val="004D1FD6"/>
    <w:rsid w:val="004E0F3F"/>
    <w:rsid w:val="00500DA2"/>
    <w:rsid w:val="005121DE"/>
    <w:rsid w:val="005127E3"/>
    <w:rsid w:val="00516B40"/>
    <w:rsid w:val="00521121"/>
    <w:rsid w:val="00522251"/>
    <w:rsid w:val="005270E9"/>
    <w:rsid w:val="005309D7"/>
    <w:rsid w:val="00540E6C"/>
    <w:rsid w:val="00545DE6"/>
    <w:rsid w:val="00550932"/>
    <w:rsid w:val="005644C6"/>
    <w:rsid w:val="00567914"/>
    <w:rsid w:val="0059532D"/>
    <w:rsid w:val="005B0806"/>
    <w:rsid w:val="005D157A"/>
    <w:rsid w:val="005D6683"/>
    <w:rsid w:val="005F3FCA"/>
    <w:rsid w:val="006054F7"/>
    <w:rsid w:val="00616621"/>
    <w:rsid w:val="00616CC9"/>
    <w:rsid w:val="00650E78"/>
    <w:rsid w:val="00673047"/>
    <w:rsid w:val="00676CC7"/>
    <w:rsid w:val="00680F16"/>
    <w:rsid w:val="00682D9A"/>
    <w:rsid w:val="00693E42"/>
    <w:rsid w:val="006A1813"/>
    <w:rsid w:val="006A6320"/>
    <w:rsid w:val="006C4672"/>
    <w:rsid w:val="006D4F28"/>
    <w:rsid w:val="006E40E3"/>
    <w:rsid w:val="006E6AFA"/>
    <w:rsid w:val="00700D3D"/>
    <w:rsid w:val="00702D8D"/>
    <w:rsid w:val="0070511C"/>
    <w:rsid w:val="00715C97"/>
    <w:rsid w:val="00767CDC"/>
    <w:rsid w:val="00786493"/>
    <w:rsid w:val="00790769"/>
    <w:rsid w:val="007B0AF7"/>
    <w:rsid w:val="007C588A"/>
    <w:rsid w:val="007C747F"/>
    <w:rsid w:val="007D4261"/>
    <w:rsid w:val="007E2E38"/>
    <w:rsid w:val="00851ABE"/>
    <w:rsid w:val="00861AE7"/>
    <w:rsid w:val="00861B6A"/>
    <w:rsid w:val="008778F6"/>
    <w:rsid w:val="00881452"/>
    <w:rsid w:val="00891B95"/>
    <w:rsid w:val="008A41AE"/>
    <w:rsid w:val="008A7244"/>
    <w:rsid w:val="008B02FF"/>
    <w:rsid w:val="008C1D93"/>
    <w:rsid w:val="008E5662"/>
    <w:rsid w:val="008F27EB"/>
    <w:rsid w:val="00901B96"/>
    <w:rsid w:val="00921A5B"/>
    <w:rsid w:val="00922CF8"/>
    <w:rsid w:val="00924BE2"/>
    <w:rsid w:val="009258C5"/>
    <w:rsid w:val="009258E4"/>
    <w:rsid w:val="00934305"/>
    <w:rsid w:val="00943198"/>
    <w:rsid w:val="00950AC2"/>
    <w:rsid w:val="00955F3B"/>
    <w:rsid w:val="009614FB"/>
    <w:rsid w:val="00970836"/>
    <w:rsid w:val="009A09BF"/>
    <w:rsid w:val="009C0507"/>
    <w:rsid w:val="009E4677"/>
    <w:rsid w:val="009F4046"/>
    <w:rsid w:val="00A0012C"/>
    <w:rsid w:val="00A02543"/>
    <w:rsid w:val="00A0588A"/>
    <w:rsid w:val="00A37615"/>
    <w:rsid w:val="00A435D5"/>
    <w:rsid w:val="00A50CF0"/>
    <w:rsid w:val="00A62A56"/>
    <w:rsid w:val="00A70B25"/>
    <w:rsid w:val="00A93854"/>
    <w:rsid w:val="00A97F64"/>
    <w:rsid w:val="00AD2A44"/>
    <w:rsid w:val="00AD3B44"/>
    <w:rsid w:val="00B018E9"/>
    <w:rsid w:val="00B069B9"/>
    <w:rsid w:val="00B44F5C"/>
    <w:rsid w:val="00B50A6E"/>
    <w:rsid w:val="00B574B8"/>
    <w:rsid w:val="00B60AA8"/>
    <w:rsid w:val="00BB1B68"/>
    <w:rsid w:val="00BC6512"/>
    <w:rsid w:val="00BD44D6"/>
    <w:rsid w:val="00BE59C4"/>
    <w:rsid w:val="00BE79A2"/>
    <w:rsid w:val="00C00288"/>
    <w:rsid w:val="00C2166F"/>
    <w:rsid w:val="00C76609"/>
    <w:rsid w:val="00C901F9"/>
    <w:rsid w:val="00CB4659"/>
    <w:rsid w:val="00CD38D7"/>
    <w:rsid w:val="00CD4F68"/>
    <w:rsid w:val="00CF71C5"/>
    <w:rsid w:val="00D0225B"/>
    <w:rsid w:val="00D1263E"/>
    <w:rsid w:val="00D153A6"/>
    <w:rsid w:val="00D43AB3"/>
    <w:rsid w:val="00D61038"/>
    <w:rsid w:val="00D65A79"/>
    <w:rsid w:val="00D66B5B"/>
    <w:rsid w:val="00D84746"/>
    <w:rsid w:val="00D943F4"/>
    <w:rsid w:val="00D94B7A"/>
    <w:rsid w:val="00DA5C92"/>
    <w:rsid w:val="00DB03A3"/>
    <w:rsid w:val="00DE7410"/>
    <w:rsid w:val="00DF42D9"/>
    <w:rsid w:val="00E00477"/>
    <w:rsid w:val="00E178CB"/>
    <w:rsid w:val="00E20974"/>
    <w:rsid w:val="00E26F5C"/>
    <w:rsid w:val="00E34072"/>
    <w:rsid w:val="00E4028D"/>
    <w:rsid w:val="00E427EF"/>
    <w:rsid w:val="00E452B0"/>
    <w:rsid w:val="00E479E8"/>
    <w:rsid w:val="00E67D0E"/>
    <w:rsid w:val="00E76BC0"/>
    <w:rsid w:val="00E94098"/>
    <w:rsid w:val="00E9646D"/>
    <w:rsid w:val="00EA364C"/>
    <w:rsid w:val="00EE08AC"/>
    <w:rsid w:val="00EF2827"/>
    <w:rsid w:val="00F0499B"/>
    <w:rsid w:val="00F06013"/>
    <w:rsid w:val="00F13A55"/>
    <w:rsid w:val="00F211FD"/>
    <w:rsid w:val="00F33EAC"/>
    <w:rsid w:val="00F7042C"/>
    <w:rsid w:val="00FA3F42"/>
    <w:rsid w:val="00FA5A32"/>
    <w:rsid w:val="00FB0506"/>
    <w:rsid w:val="00FB5E44"/>
    <w:rsid w:val="00FB7D7D"/>
    <w:rsid w:val="00FE3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C354E"/>
  <w15:docId w15:val="{349D5438-7DC1-4FB2-A454-C281B193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A Normal Text"/>
    <w:qFormat/>
    <w:rsid w:val="003B5B34"/>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881452"/>
    <w:pPr>
      <w:outlineLvl w:val="0"/>
    </w:pPr>
    <w:rPr>
      <w:sz w:val="52"/>
    </w:rPr>
  </w:style>
  <w:style w:type="paragraph" w:styleId="Heading2">
    <w:name w:val="heading 2"/>
    <w:aliases w:val="VA Heading 2"/>
    <w:basedOn w:val="Normal"/>
    <w:next w:val="Normal"/>
    <w:link w:val="Heading2Char"/>
    <w:autoRedefine/>
    <w:uiPriority w:val="9"/>
    <w:unhideWhenUsed/>
    <w:qFormat/>
    <w:rsid w:val="00680F16"/>
    <w:pPr>
      <w:keepNext/>
      <w:keepLines/>
      <w:spacing w:before="200" w:after="240"/>
      <w:outlineLvl w:val="1"/>
    </w:pPr>
    <w:rPr>
      <w:rFonts w:eastAsia="Times New Roman" w:cstheme="majorBidi"/>
      <w:b/>
      <w:bCs/>
      <w:szCs w:val="32"/>
    </w:rPr>
  </w:style>
  <w:style w:type="paragraph" w:styleId="Heading3">
    <w:name w:val="heading 3"/>
    <w:aliases w:val="VA Heading 3"/>
    <w:basedOn w:val="Normal"/>
    <w:next w:val="Normal"/>
    <w:link w:val="Heading3Char"/>
    <w:autoRedefine/>
    <w:uiPriority w:val="9"/>
    <w:unhideWhenUsed/>
    <w:qFormat/>
    <w:rsid w:val="00DA5C92"/>
    <w:pPr>
      <w:keepNext/>
      <w:keepLines/>
      <w:spacing w:before="200" w:after="0"/>
      <w:outlineLvl w:val="2"/>
    </w:pPr>
    <w:rPr>
      <w:rFonts w:eastAsiaTheme="majorEastAsia" w:cstheme="majorBidi"/>
      <w:b/>
      <w:bCs/>
      <w:color w:val="auto"/>
      <w:sz w:val="40"/>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680F16"/>
    <w:rPr>
      <w:rFonts w:ascii="Arial" w:eastAsia="Times New Roman" w:hAnsi="Arial" w:cstheme="majorBidi"/>
      <w:b/>
      <w:bCs/>
      <w:color w:val="000000" w:themeColor="text1"/>
      <w:sz w:val="32"/>
      <w:szCs w:val="32"/>
    </w:rPr>
  </w:style>
  <w:style w:type="character" w:customStyle="1" w:styleId="Heading1Char">
    <w:name w:val="Heading 1 Char"/>
    <w:aliases w:val="VA Heading 1 Char"/>
    <w:basedOn w:val="DefaultParagraphFont"/>
    <w:link w:val="Heading1"/>
    <w:uiPriority w:val="9"/>
    <w:rsid w:val="00881452"/>
    <w:rPr>
      <w:rFonts w:ascii="Arial" w:eastAsiaTheme="majorEastAsia" w:hAnsi="Arial" w:cstheme="majorBidi"/>
      <w:b/>
      <w:bCs/>
      <w:color w:val="000000" w:themeColor="text1"/>
      <w:sz w:val="52"/>
      <w:szCs w:val="26"/>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DA5C92"/>
    <w:rPr>
      <w:rFonts w:ascii="Arial" w:eastAsiaTheme="majorEastAsia" w:hAnsi="Arial" w:cstheme="majorBidi"/>
      <w:b/>
      <w:bCs/>
      <w:sz w:val="40"/>
    </w:rPr>
  </w:style>
  <w:style w:type="paragraph" w:styleId="ListParagraph">
    <w:name w:val="List Paragraph"/>
    <w:basedOn w:val="Normal"/>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character" w:styleId="CommentReference">
    <w:name w:val="annotation reference"/>
    <w:basedOn w:val="DefaultParagraphFont"/>
    <w:uiPriority w:val="99"/>
    <w:semiHidden/>
    <w:unhideWhenUsed/>
    <w:rsid w:val="00FE3A97"/>
    <w:rPr>
      <w:sz w:val="16"/>
      <w:szCs w:val="16"/>
    </w:rPr>
  </w:style>
  <w:style w:type="paragraph" w:styleId="CommentText">
    <w:name w:val="annotation text"/>
    <w:basedOn w:val="Normal"/>
    <w:link w:val="CommentTextChar"/>
    <w:uiPriority w:val="99"/>
    <w:semiHidden/>
    <w:unhideWhenUsed/>
    <w:rsid w:val="00FE3A97"/>
    <w:pPr>
      <w:spacing w:line="240" w:lineRule="auto"/>
    </w:pPr>
    <w:rPr>
      <w:sz w:val="20"/>
      <w:szCs w:val="20"/>
    </w:rPr>
  </w:style>
  <w:style w:type="character" w:customStyle="1" w:styleId="CommentTextChar">
    <w:name w:val="Comment Text Char"/>
    <w:basedOn w:val="DefaultParagraphFont"/>
    <w:link w:val="CommentText"/>
    <w:uiPriority w:val="99"/>
    <w:semiHidden/>
    <w:rsid w:val="00FE3A97"/>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E3A97"/>
    <w:rPr>
      <w:b/>
      <w:bCs/>
    </w:rPr>
  </w:style>
  <w:style w:type="character" w:customStyle="1" w:styleId="CommentSubjectChar">
    <w:name w:val="Comment Subject Char"/>
    <w:basedOn w:val="CommentTextChar"/>
    <w:link w:val="CommentSubject"/>
    <w:uiPriority w:val="99"/>
    <w:semiHidden/>
    <w:rsid w:val="00FE3A97"/>
    <w:rPr>
      <w:rFonts w:ascii="Arial" w:hAnsi="Arial"/>
      <w:b/>
      <w:bCs/>
      <w:color w:val="000000" w:themeColor="text1"/>
      <w:sz w:val="20"/>
      <w:szCs w:val="20"/>
    </w:rPr>
  </w:style>
  <w:style w:type="table" w:styleId="TableGrid">
    <w:name w:val="Table Grid"/>
    <w:basedOn w:val="TableNormal"/>
    <w:uiPriority w:val="59"/>
    <w:rsid w:val="00D94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117E4D"/>
    <w:pPr>
      <w:spacing w:after="0" w:line="240" w:lineRule="auto"/>
    </w:pPr>
    <w:rPr>
      <w:rFonts w:eastAsia="Times New Roman" w:cs="Times New Roman"/>
      <w:color w:val="auto"/>
      <w:sz w:val="20"/>
      <w:szCs w:val="20"/>
    </w:rPr>
  </w:style>
  <w:style w:type="character" w:customStyle="1" w:styleId="FootnoteTextChar">
    <w:name w:val="Footnote Text Char"/>
    <w:basedOn w:val="DefaultParagraphFont"/>
    <w:link w:val="FootnoteText"/>
    <w:rsid w:val="00117E4D"/>
    <w:rPr>
      <w:rFonts w:ascii="Arial" w:eastAsia="Times New Roman" w:hAnsi="Arial" w:cs="Times New Roman"/>
      <w:sz w:val="20"/>
      <w:szCs w:val="20"/>
    </w:rPr>
  </w:style>
  <w:style w:type="character" w:styleId="FootnoteReference">
    <w:name w:val="footnote reference"/>
    <w:uiPriority w:val="99"/>
    <w:rsid w:val="00117E4D"/>
    <w:rPr>
      <w:vertAlign w:val="superscript"/>
    </w:rPr>
  </w:style>
  <w:style w:type="character" w:styleId="EndnoteReference">
    <w:name w:val="endnote reference"/>
    <w:basedOn w:val="DefaultParagraphFont"/>
    <w:uiPriority w:val="99"/>
    <w:unhideWhenUsed/>
    <w:rsid w:val="001E3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8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sionaustrali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affairs@visionaustralia.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alpine\AppData\Local\Microsoft\Windows\INetCache\Content.Outlook\PE55M7Z5\Accessible%20New%20Brand%20A4%20Fact%20Sheet%20Template%20-%20Gener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110DA4DEAFB49AF0AE6B232EC0BC5" ma:contentTypeVersion="12" ma:contentTypeDescription="Create a new document." ma:contentTypeScope="" ma:versionID="21a192640b48281e9957256956588077">
  <xsd:schema xmlns:xsd="http://www.w3.org/2001/XMLSchema" xmlns:xs="http://www.w3.org/2001/XMLSchema" xmlns:p="http://schemas.microsoft.com/office/2006/metadata/properties" xmlns:ns2="439bc4ae-2ae9-49ca-8064-2d446c1fe790" xmlns:ns3="80e5e189-e730-4b79-a0bd-35bf51b54a80" targetNamespace="http://schemas.microsoft.com/office/2006/metadata/properties" ma:root="true" ma:fieldsID="ad3a4b7c1e301d746d6143a9d9e9eecc" ns2:_="" ns3:_="">
    <xsd:import namespace="439bc4ae-2ae9-49ca-8064-2d446c1fe790"/>
    <xsd:import namespace="80e5e189-e730-4b79-a0bd-35bf51b54a80"/>
    <xsd:element name="properties">
      <xsd:complexType>
        <xsd:sequence>
          <xsd:element name="documentManagement">
            <xsd:complexType>
              <xsd:all>
                <xsd:element ref="ns2:Last_x0020_Review" minOccurs="0"/>
                <xsd:element ref="ns2:Next_x0020_Review_x0020_Date" minOccurs="0"/>
                <xsd:element ref="ns2:Person_x0020_Responsible" minOccurs="0"/>
                <xsd:element ref="ns2:Owning_x0020_Department"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bc4ae-2ae9-49ca-8064-2d446c1fe790" elementFormDefault="qualified">
    <xsd:import namespace="http://schemas.microsoft.com/office/2006/documentManagement/types"/>
    <xsd:import namespace="http://schemas.microsoft.com/office/infopath/2007/PartnerControls"/>
    <xsd:element name="Last_x0020_Review" ma:index="2" nillable="true" ma:displayName="Last Review Date" ma:format="DateOnly" ma:internalName="Last_x0020_Review" ma:readOnly="false">
      <xsd:simpleType>
        <xsd:restriction base="dms:DateTime"/>
      </xsd:simpleType>
    </xsd:element>
    <xsd:element name="Next_x0020_Review_x0020_Date" ma:index="3" nillable="true" ma:displayName="Next Review Date" ma:format="DateOnly" ma:internalName="Next_x0020_Review_x0020_Date" ma:readOnly="false">
      <xsd:simpleType>
        <xsd:restriction base="dms:DateTime"/>
      </xsd:simpleType>
    </xsd:element>
    <xsd:element name="Person_x0020_Responsible" ma:index="4" nillable="true" ma:displayName="Person Responsible" ma:list="UserInfo" ma:SharePointGroup="0" ma:internalName="Person_x0020_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ing_x0020_Department" ma:index="5" nillable="true" ma:displayName="Owning Department" ma:internalName="Owning_x0020_Department"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5e189-e730-4b79-a0bd-35bf51b54a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_x0020_Responsible xmlns="439bc4ae-2ae9-49ca-8064-2d446c1fe790">
      <UserInfo>
        <DisplayName/>
        <AccountId xsi:nil="true"/>
        <AccountType/>
      </UserInfo>
    </Person_x0020_Responsible>
    <Last_x0020_Review xmlns="439bc4ae-2ae9-49ca-8064-2d446c1fe790" xsi:nil="true"/>
    <Owning_x0020_Department xmlns="439bc4ae-2ae9-49ca-8064-2d446c1fe790" xsi:nil="true"/>
    <Next_x0020_Review_x0020_Date xmlns="439bc4ae-2ae9-49ca-8064-2d446c1fe7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F4D04-6C28-40C7-BB66-A6FD606C5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bc4ae-2ae9-49ca-8064-2d446c1fe790"/>
    <ds:schemaRef ds:uri="80e5e189-e730-4b79-a0bd-35bf51b54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00743-7BD7-4C68-BFDC-1C306E5EDCB1}">
  <ds:schemaRefs>
    <ds:schemaRef ds:uri="http://schemas.microsoft.com/office/2006/metadata/properties"/>
    <ds:schemaRef ds:uri="http://schemas.microsoft.com/office/infopath/2007/PartnerControls"/>
    <ds:schemaRef ds:uri="439bc4ae-2ae9-49ca-8064-2d446c1fe790"/>
  </ds:schemaRefs>
</ds:datastoreItem>
</file>

<file path=customXml/itemProps3.xml><?xml version="1.0" encoding="utf-8"?>
<ds:datastoreItem xmlns:ds="http://schemas.openxmlformats.org/officeDocument/2006/customXml" ds:itemID="{53C7C7E5-0D1A-4710-8F0A-0D83A1747600}">
  <ds:schemaRefs>
    <ds:schemaRef ds:uri="http://schemas.microsoft.com/sharepoint/v3/contenttype/forms"/>
  </ds:schemaRefs>
</ds:datastoreItem>
</file>

<file path=customXml/itemProps4.xml><?xml version="1.0" encoding="utf-8"?>
<ds:datastoreItem xmlns:ds="http://schemas.openxmlformats.org/officeDocument/2006/customXml" ds:itemID="{C33D9D9F-4DAF-4922-9A8C-4159C8F4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New Brand A4 Fact Sheet Template - Generic.dotx</Template>
  <TotalTime>2</TotalTime>
  <Pages>5</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McAlpine</dc:creator>
  <cp:lastModifiedBy>Jess Walbank</cp:lastModifiedBy>
  <cp:revision>3</cp:revision>
  <cp:lastPrinted>2018-01-28T23:59:00Z</cp:lastPrinted>
  <dcterms:created xsi:type="dcterms:W3CDTF">2020-07-24T01:41:00Z</dcterms:created>
  <dcterms:modified xsi:type="dcterms:W3CDTF">2020-07-29T04:37:00Z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0x01010015D110DA4DEAFB49AF0AE6B232EC0BC5</vt:lpwstr>
  </property>
  <property fmtid="{D5CDD505-2E9C-101B-9397-08002B2CF9AE}" pid="3" name="_dlc_DocIdItemGuid">
    <vt:lpwstr>933f4d81-ebf0-4cce-a03e-94399acc3903</vt:lpwstr>
  </property>
</Properties>
</file>